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1E" w:rsidRPr="003C49BF" w:rsidRDefault="00F50C1E" w:rsidP="004D2157">
      <w:pPr>
        <w:spacing w:before="0"/>
        <w:jc w:val="both"/>
        <w:rPr>
          <w:rFonts w:hint="cs"/>
          <w:b/>
          <w:bCs/>
          <w:color w:val="0000FF"/>
          <w:cs/>
        </w:rPr>
      </w:pPr>
      <w:r w:rsidRPr="003C49BF">
        <w:rPr>
          <w:b/>
          <w:bCs/>
          <w:color w:val="0000FF"/>
        </w:rPr>
        <w:t xml:space="preserve">II-5 </w:t>
      </w:r>
      <w:r w:rsidRPr="003C49BF">
        <w:rPr>
          <w:b/>
          <w:bCs/>
          <w:color w:val="0000FF"/>
          <w:cs/>
        </w:rPr>
        <w:t>ระบบเวชระเบียน</w:t>
      </w:r>
    </w:p>
    <w:tbl>
      <w:tblPr>
        <w:tblpPr w:leftFromText="180" w:rightFromText="180" w:vertAnchor="text" w:horzAnchor="margin" w:tblpY="20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995"/>
        <w:gridCol w:w="440"/>
        <w:gridCol w:w="127"/>
        <w:gridCol w:w="426"/>
        <w:gridCol w:w="850"/>
        <w:gridCol w:w="304"/>
        <w:gridCol w:w="688"/>
        <w:gridCol w:w="940"/>
        <w:gridCol w:w="53"/>
        <w:gridCol w:w="992"/>
        <w:gridCol w:w="622"/>
        <w:gridCol w:w="512"/>
        <w:gridCol w:w="992"/>
      </w:tblGrid>
      <w:tr w:rsidR="00F50C1E" w:rsidRPr="000C14F3" w:rsidTr="002357E3">
        <w:tc>
          <w:tcPr>
            <w:tcW w:w="9889" w:type="dxa"/>
            <w:gridSpan w:val="14"/>
          </w:tcPr>
          <w:p w:rsidR="00F50C1E" w:rsidRPr="000C14F3" w:rsidRDefault="00F50C1E" w:rsidP="004D2157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="00511FC2" w:rsidRPr="000C14F3">
              <w:rPr>
                <w:sz w:val="28"/>
                <w:szCs w:val="28"/>
                <w:cs/>
              </w:rPr>
              <w:t xml:space="preserve"> </w:t>
            </w:r>
            <w:r w:rsidRPr="000C14F3">
              <w:rPr>
                <w:sz w:val="28"/>
                <w:szCs w:val="28"/>
                <w:cs/>
              </w:rPr>
              <w:t>ความถูกต้อง สมบูรณ์ ทันเวลา มีเนื้อหาที่จำเป็น (สำหรับการสื่อสาร การดูแลต่อเนื่อง การประเมินคุณภาพ)</w:t>
            </w:r>
          </w:p>
        </w:tc>
      </w:tr>
      <w:tr w:rsidR="00B015AA" w:rsidRPr="000C14F3" w:rsidTr="000C14F3">
        <w:tc>
          <w:tcPr>
            <w:tcW w:w="3510" w:type="dxa"/>
            <w:gridSpan w:val="4"/>
          </w:tcPr>
          <w:p w:rsidR="00B015AA" w:rsidRPr="000C14F3" w:rsidRDefault="00B015AA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1276" w:type="dxa"/>
            <w:gridSpan w:val="2"/>
          </w:tcPr>
          <w:p w:rsidR="00B015AA" w:rsidRPr="000C14F3" w:rsidRDefault="00B015AA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992" w:type="dxa"/>
            <w:gridSpan w:val="2"/>
          </w:tcPr>
          <w:p w:rsidR="00B015AA" w:rsidRPr="000C14F3" w:rsidRDefault="00B015AA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993" w:type="dxa"/>
            <w:gridSpan w:val="2"/>
          </w:tcPr>
          <w:p w:rsidR="00B015AA" w:rsidRPr="000C14F3" w:rsidRDefault="00B015AA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992" w:type="dxa"/>
          </w:tcPr>
          <w:p w:rsidR="00B015AA" w:rsidRPr="000C14F3" w:rsidRDefault="00B015AA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1134" w:type="dxa"/>
            <w:gridSpan w:val="2"/>
          </w:tcPr>
          <w:p w:rsidR="00B015AA" w:rsidRPr="000C14F3" w:rsidRDefault="00B015AA" w:rsidP="004D2157">
            <w:pPr>
              <w:spacing w:before="0"/>
              <w:ind w:right="-391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     2559</w:t>
            </w:r>
          </w:p>
        </w:tc>
        <w:tc>
          <w:tcPr>
            <w:tcW w:w="992" w:type="dxa"/>
          </w:tcPr>
          <w:p w:rsidR="00B015AA" w:rsidRPr="000C14F3" w:rsidRDefault="00B015AA" w:rsidP="004D2157">
            <w:pPr>
              <w:spacing w:before="0"/>
              <w:ind w:right="-391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   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>2560</w:t>
            </w:r>
          </w:p>
        </w:tc>
      </w:tr>
      <w:tr w:rsidR="00B015AA" w:rsidRPr="000C14F3" w:rsidTr="000C14F3">
        <w:tc>
          <w:tcPr>
            <w:tcW w:w="3510" w:type="dxa"/>
            <w:gridSpan w:val="4"/>
          </w:tcPr>
          <w:p w:rsidR="00B015AA" w:rsidRPr="003D08EF" w:rsidRDefault="00B015AA" w:rsidP="004D2157">
            <w:pPr>
              <w:spacing w:before="0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อัตราความสมบูรณ์ของเวชระเบียนผู้ป่วยนอก</w:t>
            </w:r>
          </w:p>
        </w:tc>
        <w:tc>
          <w:tcPr>
            <w:tcW w:w="1276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85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96.85%</w:t>
            </w:r>
          </w:p>
        </w:tc>
        <w:tc>
          <w:tcPr>
            <w:tcW w:w="993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98.23%</w:t>
            </w:r>
          </w:p>
        </w:tc>
        <w:tc>
          <w:tcPr>
            <w:tcW w:w="992" w:type="dxa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84.38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89.97%</w:t>
            </w:r>
          </w:p>
        </w:tc>
        <w:tc>
          <w:tcPr>
            <w:tcW w:w="992" w:type="dxa"/>
          </w:tcPr>
          <w:p w:rsidR="00B015AA" w:rsidRPr="003D08EF" w:rsidRDefault="00FA2892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94.76</w:t>
            </w:r>
            <w:r w:rsidRPr="003D08EF">
              <w:rPr>
                <w:sz w:val="28"/>
                <w:szCs w:val="28"/>
              </w:rPr>
              <w:t>%</w:t>
            </w:r>
          </w:p>
        </w:tc>
      </w:tr>
      <w:tr w:rsidR="00B015AA" w:rsidRPr="000C14F3" w:rsidTr="000C14F3">
        <w:tc>
          <w:tcPr>
            <w:tcW w:w="3510" w:type="dxa"/>
            <w:gridSpan w:val="4"/>
          </w:tcPr>
          <w:p w:rsidR="00B015AA" w:rsidRPr="003D08EF" w:rsidRDefault="00B015AA" w:rsidP="004D2157">
            <w:pPr>
              <w:spacing w:before="0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อัตราความสมบูรณ์ของเวชระเบียนผู้ป่วยใน</w:t>
            </w:r>
          </w:p>
        </w:tc>
        <w:tc>
          <w:tcPr>
            <w:tcW w:w="1276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85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92.21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94.05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84.49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88.73%</w:t>
            </w:r>
          </w:p>
        </w:tc>
        <w:tc>
          <w:tcPr>
            <w:tcW w:w="992" w:type="dxa"/>
          </w:tcPr>
          <w:p w:rsidR="00B015AA" w:rsidRPr="003D08EF" w:rsidRDefault="00FA2892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95.27%</w:t>
            </w:r>
          </w:p>
        </w:tc>
      </w:tr>
      <w:tr w:rsidR="00B015AA" w:rsidRPr="000C14F3" w:rsidTr="000C14F3">
        <w:tc>
          <w:tcPr>
            <w:tcW w:w="3510" w:type="dxa"/>
            <w:gridSpan w:val="4"/>
          </w:tcPr>
          <w:p w:rsidR="00B015AA" w:rsidRPr="003D08EF" w:rsidRDefault="00B015AA" w:rsidP="004D2157">
            <w:pPr>
              <w:spacing w:before="0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 xml:space="preserve">อัตราความสมบูรณ์ของ </w:t>
            </w:r>
            <w:r w:rsidRPr="003D08EF">
              <w:rPr>
                <w:sz w:val="28"/>
                <w:szCs w:val="28"/>
              </w:rPr>
              <w:t>Nursing Record</w:t>
            </w:r>
          </w:p>
        </w:tc>
        <w:tc>
          <w:tcPr>
            <w:tcW w:w="1276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85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81.89%</w:t>
            </w:r>
          </w:p>
        </w:tc>
        <w:tc>
          <w:tcPr>
            <w:tcW w:w="993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85.89%</w:t>
            </w:r>
          </w:p>
        </w:tc>
        <w:tc>
          <w:tcPr>
            <w:tcW w:w="992" w:type="dxa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57.00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67.78%</w:t>
            </w:r>
          </w:p>
        </w:tc>
        <w:tc>
          <w:tcPr>
            <w:tcW w:w="992" w:type="dxa"/>
          </w:tcPr>
          <w:p w:rsidR="00B015AA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87.41</w:t>
            </w:r>
            <w:r w:rsidRPr="003D08EF">
              <w:rPr>
                <w:sz w:val="28"/>
                <w:szCs w:val="28"/>
              </w:rPr>
              <w:t>%</w:t>
            </w:r>
          </w:p>
        </w:tc>
      </w:tr>
      <w:tr w:rsidR="00B015AA" w:rsidRPr="000C14F3" w:rsidTr="000C14F3">
        <w:tc>
          <w:tcPr>
            <w:tcW w:w="3510" w:type="dxa"/>
            <w:gridSpan w:val="4"/>
          </w:tcPr>
          <w:p w:rsidR="00B015AA" w:rsidRPr="003D08EF" w:rsidRDefault="00B015AA" w:rsidP="004D2157">
            <w:p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 xml:space="preserve">อัตราความสมบูรณ์ของ </w:t>
            </w:r>
            <w:r w:rsidRPr="003D08EF">
              <w:rPr>
                <w:sz w:val="28"/>
                <w:szCs w:val="28"/>
              </w:rPr>
              <w:t>Progress note</w:t>
            </w:r>
          </w:p>
        </w:tc>
        <w:tc>
          <w:tcPr>
            <w:tcW w:w="1276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90%</w:t>
            </w:r>
          </w:p>
        </w:tc>
        <w:tc>
          <w:tcPr>
            <w:tcW w:w="992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93.33%</w:t>
            </w:r>
          </w:p>
        </w:tc>
        <w:tc>
          <w:tcPr>
            <w:tcW w:w="993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88.89%</w:t>
            </w:r>
          </w:p>
        </w:tc>
        <w:tc>
          <w:tcPr>
            <w:tcW w:w="992" w:type="dxa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80.00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95.93%</w:t>
            </w:r>
          </w:p>
        </w:tc>
        <w:tc>
          <w:tcPr>
            <w:tcW w:w="992" w:type="dxa"/>
          </w:tcPr>
          <w:p w:rsidR="00B015AA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84.07%</w:t>
            </w:r>
          </w:p>
        </w:tc>
      </w:tr>
      <w:tr w:rsidR="00B015AA" w:rsidRPr="000C14F3" w:rsidTr="008323D2">
        <w:tc>
          <w:tcPr>
            <w:tcW w:w="3510" w:type="dxa"/>
            <w:gridSpan w:val="4"/>
          </w:tcPr>
          <w:p w:rsidR="00B015AA" w:rsidRPr="003D08EF" w:rsidRDefault="00B015AA" w:rsidP="004D2157">
            <w:pPr>
              <w:spacing w:before="0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อัตราความสมบูรณ์ของการวินิจฉัยโรค</w:t>
            </w:r>
          </w:p>
        </w:tc>
        <w:tc>
          <w:tcPr>
            <w:tcW w:w="1276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85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rFonts w:hint="cs"/>
                <w:sz w:val="28"/>
                <w:szCs w:val="28"/>
                <w:cs/>
              </w:rPr>
              <w:t>99.43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97.79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94.11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91.79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98.31</w:t>
            </w:r>
            <w:r w:rsidR="00657CEB" w:rsidRPr="003D08EF">
              <w:rPr>
                <w:sz w:val="28"/>
                <w:szCs w:val="28"/>
              </w:rPr>
              <w:t>%</w:t>
            </w:r>
          </w:p>
        </w:tc>
      </w:tr>
      <w:tr w:rsidR="00B015AA" w:rsidRPr="000C14F3" w:rsidTr="008323D2">
        <w:tc>
          <w:tcPr>
            <w:tcW w:w="3510" w:type="dxa"/>
            <w:gridSpan w:val="4"/>
          </w:tcPr>
          <w:p w:rsidR="00B015AA" w:rsidRPr="003D08EF" w:rsidRDefault="00B015AA" w:rsidP="004D2157">
            <w:pPr>
              <w:spacing w:before="0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อัตราความสมบูรณ์ของการบันทึกรหัส</w:t>
            </w:r>
            <w:r w:rsidR="00657CEB" w:rsidRPr="003D08EF">
              <w:rPr>
                <w:sz w:val="28"/>
                <w:szCs w:val="28"/>
                <w:cs/>
              </w:rPr>
              <w:t>โรค</w:t>
            </w:r>
          </w:p>
        </w:tc>
        <w:tc>
          <w:tcPr>
            <w:tcW w:w="1276" w:type="dxa"/>
            <w:gridSpan w:val="2"/>
          </w:tcPr>
          <w:p w:rsidR="00B015AA" w:rsidRPr="003D08EF" w:rsidRDefault="00B015AA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85</w:t>
            </w:r>
            <w:r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rFonts w:hint="cs"/>
                <w:sz w:val="28"/>
                <w:szCs w:val="28"/>
                <w:cs/>
              </w:rPr>
              <w:t>99.67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993" w:type="dxa"/>
            <w:gridSpan w:val="2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99.</w:t>
            </w:r>
            <w:r w:rsidRPr="003D08EF">
              <w:rPr>
                <w:rFonts w:hint="cs"/>
                <w:sz w:val="28"/>
                <w:szCs w:val="28"/>
                <w:cs/>
              </w:rPr>
              <w:t>5</w:t>
            </w:r>
            <w:r w:rsidR="00657CEB" w:rsidRPr="003D08EF">
              <w:rPr>
                <w:sz w:val="28"/>
                <w:szCs w:val="28"/>
                <w:cs/>
              </w:rPr>
              <w:t>1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99.07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1134" w:type="dxa"/>
            <w:gridSpan w:val="2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97.80</w:t>
            </w:r>
            <w:r w:rsidR="00B015AA" w:rsidRPr="003D08EF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</w:tcPr>
          <w:p w:rsidR="00B015AA" w:rsidRPr="003D08EF" w:rsidRDefault="007C70A7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99.56</w:t>
            </w:r>
            <w:r w:rsidR="00657CEB" w:rsidRPr="003D08EF">
              <w:rPr>
                <w:sz w:val="28"/>
                <w:szCs w:val="28"/>
              </w:rPr>
              <w:t>%</w:t>
            </w:r>
          </w:p>
        </w:tc>
      </w:tr>
      <w:tr w:rsidR="00657CEB" w:rsidRPr="000C14F3" w:rsidTr="00B74CF4">
        <w:tc>
          <w:tcPr>
            <w:tcW w:w="3510" w:type="dxa"/>
            <w:gridSpan w:val="4"/>
          </w:tcPr>
          <w:p w:rsidR="00657CEB" w:rsidRPr="003D08EF" w:rsidRDefault="00657CEB" w:rsidP="004D2157">
            <w:p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CMI</w:t>
            </w:r>
          </w:p>
        </w:tc>
        <w:tc>
          <w:tcPr>
            <w:tcW w:w="1276" w:type="dxa"/>
            <w:gridSpan w:val="2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sym w:font="Symbol" w:char="F0B3"/>
            </w:r>
            <w:r w:rsidRPr="003D08EF">
              <w:rPr>
                <w:sz w:val="28"/>
                <w:szCs w:val="28"/>
              </w:rPr>
              <w:t xml:space="preserve"> 0.6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7CEB" w:rsidRPr="003D08EF" w:rsidRDefault="00A458C9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rFonts w:hint="cs"/>
                <w:sz w:val="28"/>
                <w:szCs w:val="28"/>
                <w:cs/>
              </w:rPr>
              <w:t>0.6</w:t>
            </w:r>
          </w:p>
        </w:tc>
        <w:tc>
          <w:tcPr>
            <w:tcW w:w="993" w:type="dxa"/>
            <w:gridSpan w:val="2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0.6</w:t>
            </w:r>
          </w:p>
        </w:tc>
        <w:tc>
          <w:tcPr>
            <w:tcW w:w="992" w:type="dxa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0.75</w:t>
            </w:r>
          </w:p>
        </w:tc>
        <w:tc>
          <w:tcPr>
            <w:tcW w:w="1134" w:type="dxa"/>
            <w:gridSpan w:val="2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0.68</w:t>
            </w:r>
          </w:p>
        </w:tc>
        <w:tc>
          <w:tcPr>
            <w:tcW w:w="992" w:type="dxa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0.67</w:t>
            </w:r>
          </w:p>
        </w:tc>
      </w:tr>
      <w:tr w:rsidR="00657CEB" w:rsidRPr="000C14F3" w:rsidTr="00B74CF4">
        <w:tc>
          <w:tcPr>
            <w:tcW w:w="3510" w:type="dxa"/>
            <w:gridSpan w:val="4"/>
          </w:tcPr>
          <w:p w:rsidR="00657CEB" w:rsidRPr="003D08EF" w:rsidRDefault="00657CEB" w:rsidP="004D2157">
            <w:pPr>
              <w:spacing w:before="0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Adj. RW.</w:t>
            </w:r>
          </w:p>
        </w:tc>
        <w:tc>
          <w:tcPr>
            <w:tcW w:w="1276" w:type="dxa"/>
            <w:gridSpan w:val="2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657CEB" w:rsidRPr="003D08EF" w:rsidRDefault="00A458C9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rFonts w:hint="cs"/>
                <w:sz w:val="28"/>
                <w:szCs w:val="28"/>
                <w:cs/>
              </w:rPr>
              <w:t>3901.56</w:t>
            </w:r>
          </w:p>
        </w:tc>
        <w:tc>
          <w:tcPr>
            <w:tcW w:w="993" w:type="dxa"/>
            <w:gridSpan w:val="2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3961.43</w:t>
            </w:r>
          </w:p>
        </w:tc>
        <w:tc>
          <w:tcPr>
            <w:tcW w:w="992" w:type="dxa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3252.68</w:t>
            </w:r>
          </w:p>
        </w:tc>
        <w:tc>
          <w:tcPr>
            <w:tcW w:w="1134" w:type="dxa"/>
            <w:gridSpan w:val="2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3130.93</w:t>
            </w:r>
          </w:p>
        </w:tc>
        <w:tc>
          <w:tcPr>
            <w:tcW w:w="992" w:type="dxa"/>
          </w:tcPr>
          <w:p w:rsidR="00657CEB" w:rsidRPr="003D08EF" w:rsidRDefault="00657CEB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</w:rPr>
              <w:t>3103.91</w:t>
            </w:r>
          </w:p>
        </w:tc>
      </w:tr>
      <w:tr w:rsidR="00F50C1E" w:rsidRPr="000C14F3" w:rsidTr="002357E3">
        <w:tc>
          <w:tcPr>
            <w:tcW w:w="9889" w:type="dxa"/>
            <w:gridSpan w:val="14"/>
          </w:tcPr>
          <w:p w:rsidR="00F50C1E" w:rsidRPr="000C14F3" w:rsidRDefault="00F50C1E" w:rsidP="004D2157">
            <w:pPr>
              <w:spacing w:before="0"/>
              <w:rPr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บริบท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517F88" w:rsidRPr="003D08EF" w:rsidRDefault="00F50C1E" w:rsidP="004D2157">
            <w:p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 xml:space="preserve">            </w:t>
            </w:r>
            <w:r w:rsidR="00517F88" w:rsidRPr="003D08EF">
              <w:rPr>
                <w:sz w:val="28"/>
                <w:szCs w:val="28"/>
                <w:cs/>
              </w:rPr>
              <w:t>เวชระเบียน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7F88" w:rsidRPr="003D08EF">
              <w:rPr>
                <w:sz w:val="28"/>
                <w:szCs w:val="28"/>
                <w:cs/>
              </w:rPr>
              <w:t>(</w:t>
            </w:r>
            <w:r w:rsidR="00517F88" w:rsidRPr="003D08EF">
              <w:rPr>
                <w:sz w:val="28"/>
                <w:szCs w:val="28"/>
              </w:rPr>
              <w:t xml:space="preserve">Medical record) </w:t>
            </w:r>
            <w:r w:rsidR="00517F88" w:rsidRPr="003D08EF">
              <w:rPr>
                <w:sz w:val="28"/>
                <w:szCs w:val="28"/>
                <w:cs/>
              </w:rPr>
              <w:t xml:space="preserve">หมายถึง เวชระเบียนทางการแพทย์ที่ใช้บันทึกข้อมูลการตรวจรักษาโรคของผู้ป่วยที่มารับการบริการในสถานพยาบาล </w:t>
            </w:r>
          </w:p>
          <w:p w:rsidR="00517F88" w:rsidRPr="003D08EF" w:rsidRDefault="00517F88" w:rsidP="004D2157">
            <w:pPr>
              <w:spacing w:before="0"/>
              <w:rPr>
                <w:sz w:val="28"/>
                <w:szCs w:val="28"/>
              </w:rPr>
            </w:pPr>
            <w:r w:rsidRPr="003D08EF">
              <w:rPr>
                <w:b/>
                <w:bCs/>
                <w:sz w:val="28"/>
                <w:szCs w:val="28"/>
                <w:cs/>
              </w:rPr>
              <w:t>เป้าหมายของการบันทึกเวชระเบียน</w:t>
            </w:r>
            <w:r w:rsidRPr="003D08EF">
              <w:rPr>
                <w:sz w:val="28"/>
                <w:szCs w:val="28"/>
                <w:cs/>
              </w:rPr>
              <w:t xml:space="preserve"> ได้แก่ 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เพื่อสื่อสารระหว่างทีมแพทย์ พยาบาล และทีมสหสาขาวิชาชีพ ในการวางแผนการดูแลรักษาผู้ป่วยได้อย่างต่อเนื่อง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เพื่อการจัดทำรายงานทางการแพทย์ การนำมาจัดทำสถิติผู้ป่วย การนำมาเพื่อการศึกษาค้นคว้าวิจัย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เพื่อการวางแผนในการดูแลสุขภาพของประชาชน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เพื่อใช้เป็นข้อมูลในการวางแผน การบริหารจัดการภายในโรงพยาบาล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เพื่อเบิกเงินค่าใช้จ่ายในการรักษาผู้ป่วย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6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เพื่อเป็นหลักฐานทางกฎหมาย</w:t>
            </w:r>
          </w:p>
          <w:p w:rsidR="00517F88" w:rsidRPr="003D08EF" w:rsidRDefault="00517F88" w:rsidP="004D2157">
            <w:pPr>
              <w:spacing w:before="0"/>
              <w:rPr>
                <w:b/>
                <w:bCs/>
                <w:sz w:val="28"/>
                <w:szCs w:val="28"/>
              </w:rPr>
            </w:pPr>
            <w:r w:rsidRPr="003D08EF">
              <w:rPr>
                <w:b/>
                <w:bCs/>
                <w:sz w:val="28"/>
                <w:szCs w:val="28"/>
                <w:cs/>
              </w:rPr>
              <w:t>ภาระหน้าที่ของหน่วยงานเวชระเบียน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จัดทำข้อมูลทั่วไปของผู้ป่วยเช่น ชื่อ-สกุล เลขประจำตัวประชาชน อายุ เพศ ที่อยู่ ฯลฯ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ลงทะเบียนผู้ป่วย แล้วส่งผู้ป่วยไปรับบริการในหน่วยบริการต่างๆ เช่น แผนกผู้ป่วยนอก แผนกอุบัติเหตุฉุกเฉิน งานด้านปฐมภูมิและองค์รวม แผนกทันตกรรม งานแพทย์แผนไทยและการแพทย์ทางเลือก งานเวชกรรมฟื้นฟู ฯลฯ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จัดเก็บเวชระเบียนให้อยู่ในที่ปลอดภัยและเหมาะสม รักษาความลับของผู้ป่วย และสามารถเรียกใช้ได้ตามความจำเป็น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บริการข้อมูลและสถิติต่างๆ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ที่เกี่ยวข้องกับการให้บริการผู้ป่วยแก่บุคลากรภายในโรงพยาบาล./นอกโรงพยาบาล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ให้บริการ การขอประวัติผู้ป่วย เพื่อการรักษาต่อเนื่องต่างโรงพยาบาลเพื่อการสื่อสารกับบริษัทประกันชีวิตฯลฯ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ให้รหัสโรค</w:t>
            </w:r>
            <w:r w:rsidR="00904017" w:rsidRPr="003D08EF">
              <w:rPr>
                <w:sz w:val="28"/>
                <w:szCs w:val="28"/>
              </w:rPr>
              <w:t xml:space="preserve"> </w:t>
            </w:r>
            <w:r w:rsidRPr="003D08EF">
              <w:rPr>
                <w:sz w:val="28"/>
                <w:szCs w:val="28"/>
              </w:rPr>
              <w:t xml:space="preserve">(ICD-10) </w:t>
            </w:r>
            <w:r w:rsidRPr="003D08EF">
              <w:rPr>
                <w:sz w:val="28"/>
                <w:szCs w:val="28"/>
                <w:cs/>
              </w:rPr>
              <w:t>และรหัสหัตถการ</w:t>
            </w:r>
            <w:r w:rsidR="00904017" w:rsidRPr="003D08EF">
              <w:rPr>
                <w:sz w:val="28"/>
                <w:szCs w:val="28"/>
              </w:rPr>
              <w:t xml:space="preserve"> </w:t>
            </w:r>
            <w:r w:rsidRPr="003D08EF">
              <w:rPr>
                <w:sz w:val="28"/>
                <w:szCs w:val="28"/>
              </w:rPr>
              <w:t xml:space="preserve">(ICD-9-CM) 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lastRenderedPageBreak/>
              <w:t>ดูแลคุณภาพข้อมูลในงานเวชระเบียนในนามคณะทำกรรมการพัฒนาคุณภาพเวชระเบียน ซึ่งประกอบด้วย แพทย์ พยาบาล เจ้าหน้าที่เวชสถิติ นักกายภาพบำบัด แพทย์แผนไทย ฯลฯ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การทำสถิติทางการแพทย์ ได้แก่ สถิติผู้ป่วยนอก ผู้ป่วยใน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เป็นที่ปรึกษาเรื่องการให้รหัสโรค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</w:rPr>
              <w:t xml:space="preserve">(ICD-10) </w:t>
            </w:r>
            <w:r w:rsidRPr="003D08EF">
              <w:rPr>
                <w:sz w:val="28"/>
                <w:szCs w:val="28"/>
                <w:cs/>
              </w:rPr>
              <w:t>และรหัสหัตถการ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</w:rPr>
              <w:t>(ICD-9-CM)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7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 xml:space="preserve">เอกสารเวชระเบียนเก็บไว้ 10 ปี  แล้วทำลายเวชระเบียนตามระเบียบปฏิบัติของทางราชการ  </w:t>
            </w:r>
          </w:p>
          <w:p w:rsidR="00517F88" w:rsidRPr="003D08EF" w:rsidRDefault="00517F88" w:rsidP="004D2157">
            <w:pPr>
              <w:spacing w:before="0"/>
              <w:rPr>
                <w:b/>
                <w:bCs/>
                <w:sz w:val="28"/>
                <w:szCs w:val="28"/>
              </w:rPr>
            </w:pPr>
            <w:r w:rsidRPr="003D08EF">
              <w:rPr>
                <w:b/>
                <w:bCs/>
                <w:sz w:val="28"/>
                <w:szCs w:val="28"/>
                <w:cs/>
              </w:rPr>
              <w:t>ลักษณะของข้อมูลที่มีคุณภาพดี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ความถูกต้อง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ความครบถ้วน</w:t>
            </w:r>
          </w:p>
          <w:p w:rsidR="00517F88" w:rsidRPr="003D08EF" w:rsidRDefault="00517F88" w:rsidP="004D2157">
            <w:pPr>
              <w:pStyle w:val="a6"/>
              <w:numPr>
                <w:ilvl w:val="0"/>
                <w:numId w:val="1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ความสมบูรณ์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(มีรายละเอียดที่ดี)</w:t>
            </w:r>
          </w:p>
          <w:p w:rsidR="00F50C1E" w:rsidRPr="003D08EF" w:rsidRDefault="00517F88" w:rsidP="004D2157">
            <w:pPr>
              <w:pStyle w:val="a6"/>
              <w:numPr>
                <w:ilvl w:val="0"/>
                <w:numId w:val="1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ความทันเวลา</w:t>
            </w:r>
          </w:p>
          <w:p w:rsidR="00224F16" w:rsidRPr="000C14F3" w:rsidRDefault="00224F16" w:rsidP="004D2157">
            <w:pPr>
              <w:spacing w:before="0"/>
              <w:rPr>
                <w:sz w:val="28"/>
                <w:szCs w:val="28"/>
              </w:rPr>
            </w:pP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ปริมาณผู้ป่วยนอก / ผู้ป่วยใน</w:t>
            </w:r>
          </w:p>
        </w:tc>
      </w:tr>
      <w:tr w:rsidR="00F50C1E" w:rsidRPr="000C14F3" w:rsidTr="002357E3">
        <w:trPr>
          <w:trHeight w:val="94"/>
        </w:trPr>
        <w:tc>
          <w:tcPr>
            <w:tcW w:w="1948" w:type="dxa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C14F3">
              <w:rPr>
                <w:b/>
                <w:bCs/>
                <w:sz w:val="28"/>
                <w:szCs w:val="28"/>
                <w:cs/>
              </w:rPr>
              <w:lastRenderedPageBreak/>
              <w:t>ปริมาณ</w:t>
            </w:r>
            <w:r w:rsidR="00904017">
              <w:rPr>
                <w:rFonts w:hint="cs"/>
                <w:b/>
                <w:bCs/>
                <w:sz w:val="28"/>
                <w:szCs w:val="28"/>
                <w:cs/>
              </w:rPr>
              <w:t xml:space="preserve"> </w:t>
            </w:r>
            <w:r w:rsidRPr="000C14F3">
              <w:rPr>
                <w:b/>
                <w:bCs/>
                <w:sz w:val="28"/>
                <w:szCs w:val="28"/>
                <w:cs/>
              </w:rPr>
              <w:t>(</w:t>
            </w:r>
            <w:r w:rsidRPr="000C14F3">
              <w:rPr>
                <w:b/>
                <w:bCs/>
                <w:sz w:val="28"/>
                <w:szCs w:val="28"/>
              </w:rPr>
              <w:t>visit)</w:t>
            </w:r>
          </w:p>
        </w:tc>
        <w:tc>
          <w:tcPr>
            <w:tcW w:w="1435" w:type="dxa"/>
            <w:gridSpan w:val="2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C14F3">
              <w:rPr>
                <w:b/>
                <w:bCs/>
                <w:sz w:val="28"/>
                <w:szCs w:val="28"/>
                <w:cs/>
              </w:rPr>
              <w:t>2556</w:t>
            </w:r>
          </w:p>
        </w:tc>
        <w:tc>
          <w:tcPr>
            <w:tcW w:w="1707" w:type="dxa"/>
            <w:gridSpan w:val="4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C14F3">
              <w:rPr>
                <w:b/>
                <w:bCs/>
                <w:sz w:val="28"/>
                <w:szCs w:val="28"/>
                <w:cs/>
              </w:rPr>
              <w:t>2557</w:t>
            </w:r>
          </w:p>
        </w:tc>
        <w:tc>
          <w:tcPr>
            <w:tcW w:w="1628" w:type="dxa"/>
            <w:gridSpan w:val="2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C14F3">
              <w:rPr>
                <w:b/>
                <w:bCs/>
                <w:sz w:val="28"/>
                <w:szCs w:val="28"/>
                <w:cs/>
              </w:rPr>
              <w:t>2558</w:t>
            </w:r>
          </w:p>
        </w:tc>
        <w:tc>
          <w:tcPr>
            <w:tcW w:w="1667" w:type="dxa"/>
            <w:gridSpan w:val="3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C14F3">
              <w:rPr>
                <w:b/>
                <w:bCs/>
                <w:sz w:val="28"/>
                <w:szCs w:val="28"/>
                <w:cs/>
              </w:rPr>
              <w:t>2559</w:t>
            </w:r>
          </w:p>
        </w:tc>
        <w:tc>
          <w:tcPr>
            <w:tcW w:w="1504" w:type="dxa"/>
            <w:gridSpan w:val="2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C14F3">
              <w:rPr>
                <w:b/>
                <w:bCs/>
                <w:sz w:val="28"/>
                <w:szCs w:val="28"/>
                <w:cs/>
              </w:rPr>
              <w:t xml:space="preserve">2560 </w:t>
            </w:r>
          </w:p>
        </w:tc>
      </w:tr>
      <w:tr w:rsidR="00F50C1E" w:rsidRPr="000C14F3" w:rsidTr="002357E3">
        <w:trPr>
          <w:trHeight w:val="93"/>
        </w:trPr>
        <w:tc>
          <w:tcPr>
            <w:tcW w:w="1948" w:type="dxa"/>
          </w:tcPr>
          <w:p w:rsidR="00F50C1E" w:rsidRPr="003D08EF" w:rsidRDefault="00F50C1E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ผู้ป่วยนอก</w:t>
            </w:r>
          </w:p>
        </w:tc>
        <w:tc>
          <w:tcPr>
            <w:tcW w:w="1435" w:type="dxa"/>
            <w:gridSpan w:val="2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98,213</w:t>
            </w:r>
          </w:p>
        </w:tc>
        <w:tc>
          <w:tcPr>
            <w:tcW w:w="1707" w:type="dxa"/>
            <w:gridSpan w:val="4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94,556</w:t>
            </w:r>
          </w:p>
        </w:tc>
        <w:tc>
          <w:tcPr>
            <w:tcW w:w="1628" w:type="dxa"/>
            <w:gridSpan w:val="2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94,262</w:t>
            </w:r>
          </w:p>
        </w:tc>
        <w:tc>
          <w:tcPr>
            <w:tcW w:w="1667" w:type="dxa"/>
            <w:gridSpan w:val="3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98,741</w:t>
            </w:r>
          </w:p>
        </w:tc>
        <w:tc>
          <w:tcPr>
            <w:tcW w:w="1504" w:type="dxa"/>
            <w:gridSpan w:val="2"/>
          </w:tcPr>
          <w:p w:rsidR="00F50C1E" w:rsidRPr="003D08EF" w:rsidRDefault="00657CEB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100,438</w:t>
            </w:r>
          </w:p>
        </w:tc>
      </w:tr>
      <w:tr w:rsidR="00F50C1E" w:rsidRPr="000C14F3" w:rsidTr="002357E3">
        <w:trPr>
          <w:trHeight w:val="93"/>
        </w:trPr>
        <w:tc>
          <w:tcPr>
            <w:tcW w:w="1948" w:type="dxa"/>
          </w:tcPr>
          <w:p w:rsidR="00F50C1E" w:rsidRPr="003D08EF" w:rsidRDefault="00F50C1E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ผู้ป่วยใน</w:t>
            </w:r>
          </w:p>
        </w:tc>
        <w:tc>
          <w:tcPr>
            <w:tcW w:w="1435" w:type="dxa"/>
            <w:gridSpan w:val="2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6,452</w:t>
            </w:r>
          </w:p>
        </w:tc>
        <w:tc>
          <w:tcPr>
            <w:tcW w:w="1707" w:type="dxa"/>
            <w:gridSpan w:val="4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6,650</w:t>
            </w:r>
          </w:p>
        </w:tc>
        <w:tc>
          <w:tcPr>
            <w:tcW w:w="1628" w:type="dxa"/>
            <w:gridSpan w:val="2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4,340</w:t>
            </w:r>
          </w:p>
        </w:tc>
        <w:tc>
          <w:tcPr>
            <w:tcW w:w="1667" w:type="dxa"/>
            <w:gridSpan w:val="3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4,577</w:t>
            </w:r>
          </w:p>
        </w:tc>
        <w:tc>
          <w:tcPr>
            <w:tcW w:w="1504" w:type="dxa"/>
            <w:gridSpan w:val="2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4</w:t>
            </w:r>
            <w:r w:rsidRPr="003D08EF">
              <w:rPr>
                <w:sz w:val="28"/>
                <w:szCs w:val="28"/>
              </w:rPr>
              <w:t>,</w:t>
            </w:r>
            <w:r w:rsidR="00657CEB" w:rsidRPr="003D08EF">
              <w:rPr>
                <w:sz w:val="28"/>
                <w:szCs w:val="28"/>
                <w:cs/>
              </w:rPr>
              <w:t>658</w:t>
            </w:r>
          </w:p>
        </w:tc>
      </w:tr>
      <w:tr w:rsidR="00F50C1E" w:rsidRPr="000C14F3" w:rsidTr="002357E3">
        <w:trPr>
          <w:trHeight w:val="93"/>
        </w:trPr>
        <w:tc>
          <w:tcPr>
            <w:tcW w:w="1948" w:type="dxa"/>
          </w:tcPr>
          <w:p w:rsidR="00F50C1E" w:rsidRPr="003D08EF" w:rsidRDefault="00F50C1E" w:rsidP="004D2157">
            <w:pPr>
              <w:spacing w:before="0"/>
              <w:jc w:val="center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ผู้รับบริการทั้งหมด</w:t>
            </w:r>
          </w:p>
        </w:tc>
        <w:tc>
          <w:tcPr>
            <w:tcW w:w="1435" w:type="dxa"/>
            <w:gridSpan w:val="2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115,499</w:t>
            </w:r>
          </w:p>
        </w:tc>
        <w:tc>
          <w:tcPr>
            <w:tcW w:w="1707" w:type="dxa"/>
            <w:gridSpan w:val="4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113,313</w:t>
            </w:r>
          </w:p>
        </w:tc>
        <w:tc>
          <w:tcPr>
            <w:tcW w:w="1628" w:type="dxa"/>
            <w:gridSpan w:val="2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113</w:t>
            </w:r>
            <w:r w:rsidRPr="003D08EF">
              <w:rPr>
                <w:sz w:val="28"/>
                <w:szCs w:val="28"/>
              </w:rPr>
              <w:t>,013</w:t>
            </w:r>
          </w:p>
        </w:tc>
        <w:tc>
          <w:tcPr>
            <w:tcW w:w="1667" w:type="dxa"/>
            <w:gridSpan w:val="3"/>
          </w:tcPr>
          <w:p w:rsidR="00F50C1E" w:rsidRPr="003D08EF" w:rsidRDefault="00F50C1E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</w:rPr>
              <w:t>11</w:t>
            </w:r>
            <w:r w:rsidRPr="003D08EF">
              <w:rPr>
                <w:sz w:val="28"/>
                <w:szCs w:val="28"/>
                <w:cs/>
              </w:rPr>
              <w:t>4</w:t>
            </w:r>
            <w:r w:rsidRPr="003D08EF">
              <w:rPr>
                <w:sz w:val="28"/>
                <w:szCs w:val="28"/>
              </w:rPr>
              <w:t>,</w:t>
            </w:r>
            <w:r w:rsidRPr="003D08EF">
              <w:rPr>
                <w:sz w:val="28"/>
                <w:szCs w:val="28"/>
                <w:cs/>
              </w:rPr>
              <w:t>582</w:t>
            </w:r>
          </w:p>
        </w:tc>
        <w:tc>
          <w:tcPr>
            <w:tcW w:w="1504" w:type="dxa"/>
            <w:gridSpan w:val="2"/>
          </w:tcPr>
          <w:p w:rsidR="00F50C1E" w:rsidRPr="003D08EF" w:rsidRDefault="00657CEB" w:rsidP="004D2157">
            <w:pPr>
              <w:spacing w:before="0"/>
              <w:jc w:val="right"/>
              <w:rPr>
                <w:sz w:val="28"/>
                <w:szCs w:val="28"/>
                <w:cs/>
              </w:rPr>
            </w:pPr>
            <w:r w:rsidRPr="003D08EF">
              <w:rPr>
                <w:sz w:val="28"/>
                <w:szCs w:val="28"/>
                <w:cs/>
              </w:rPr>
              <w:t>116,697</w:t>
            </w:r>
          </w:p>
        </w:tc>
      </w:tr>
      <w:tr w:rsidR="00F50C1E" w:rsidRPr="000C14F3" w:rsidTr="002357E3">
        <w:trPr>
          <w:trHeight w:val="93"/>
        </w:trPr>
        <w:tc>
          <w:tcPr>
            <w:tcW w:w="9889" w:type="dxa"/>
            <w:gridSpan w:val="14"/>
          </w:tcPr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กระบวนการ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การวางแผนและออกแบบระบบ</w:t>
            </w: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บทเรียนเกี่ยวกับการประเมินส่วนขาดของการออกแบบบันทึกเวชระเบียน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517F88" w:rsidRPr="003D08EF" w:rsidRDefault="00517F88" w:rsidP="004D2157">
            <w:pPr>
              <w:spacing w:before="0"/>
              <w:ind w:firstLine="72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เป้าหมายของการบันทึกเวชระเบียนที่ครอบคลุม เพื่อการสื่อสารระหว่างวิชาชีพ ความต่อเนื่องในการดูแลรักษาและการประเมินคุณภาพ รวมถึง การเป็นหลักฐานทางกฎหมาย การเรียนรู้ การทำวิจัย</w:t>
            </w:r>
          </w:p>
          <w:p w:rsidR="00517F88" w:rsidRPr="003D08EF" w:rsidRDefault="00517F88" w:rsidP="004D2157">
            <w:pPr>
              <w:spacing w:before="0"/>
              <w:ind w:firstLine="72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คณะกรรมการตรวจสอบคุณภาพเวชระเบียนโรงพยาบาลหนองบุญมาก ซึ่งประกอบด้วย แพทย์ พยาบาล เจ้าหน้าที่เวชสถิติ และสหสาขาวิชาชีพ ร่วมกันกำหนด ทบทวนเป้าหมายของการบันทึกเวชระเบียน ตามเกณฑ์ของสำนักงานหลักประกันสุขภาพแห่งชาติ และมาตรฐานของ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สรพ.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รวมถึงผลจากการประเมินความต้องการของผู้ให้บริการ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ได้แก่ แพทย์ พยาบาล เจ้าหน้าที่เวชสถิติ และสหสาขาวิชาชีพ ผู้บริหาร รวมถึงบุคคลและหน่วยงานภายนอก ดังต่อไปนี้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แนวทางการบันทึกเวชร</w:t>
            </w:r>
            <w:r w:rsidR="00904017" w:rsidRPr="003D08EF">
              <w:rPr>
                <w:sz w:val="28"/>
                <w:szCs w:val="28"/>
                <w:cs/>
              </w:rPr>
              <w:t>ะเบียนที่ครอบคลุมในส่วนของแพทย์</w:t>
            </w:r>
            <w:r w:rsidRPr="003D08EF">
              <w:rPr>
                <w:sz w:val="28"/>
                <w:szCs w:val="28"/>
                <w:cs/>
              </w:rPr>
              <w:t xml:space="preserve"> พยาบาล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และทีมสหสาขาวิชาชีพ เพื่อให้สามารถประกันคุณภาพการดูแลรักษาผู้ป่วย และมีความเชื่อมโยงต่อเนื่องในการดูแลรักษา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กำหนดให้มีการบันทึกข้อมูลภายในเวชระเบียนให้ครบถ้วน ถูกต้องเป็นปัจจุบันทุกครั้ง เพื่อเป็นหลักฐานทางกฎหมาย  เป็นแหล่งข้อมูลสำหรับการศึกษาและวิจัย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มีการออกแบบและวางระบบของการบันทึกที่เป็นแนวทางเดียวกัน เพื่อการสื่อสารที่ดีระหว่างผู้ให้บริการภายในและระหว่างทีมสหสาขาวิชาชีพ  ออกแบบและปรับปรุงเอกสาร เช่น ใบยินยอมรับการรักษาแบบบันทึกความก้าวหน้าการดำเนินโรคโดยแพทย์และบันทึกคำสั่งการรักษาของแพทย์ แบบบันทึกทางการพยาบาล แบบบันทึกการซักประวัติตรวจร่างกาย แบบบันทึกการตรวจรักษาผู้ป่วยนอก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กรณีอุบัติเหตุฉุกเฉิน/คดี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(</w:t>
            </w:r>
            <w:r w:rsidRPr="003D08EF">
              <w:rPr>
                <w:sz w:val="28"/>
                <w:szCs w:val="28"/>
              </w:rPr>
              <w:t>OPD Card</w:t>
            </w:r>
            <w:r w:rsidRPr="003D08EF">
              <w:rPr>
                <w:sz w:val="28"/>
                <w:szCs w:val="28"/>
                <w:cs/>
              </w:rPr>
              <w:t xml:space="preserve">) แบบ </w:t>
            </w:r>
            <w:r w:rsidRPr="003D08EF">
              <w:rPr>
                <w:sz w:val="28"/>
                <w:szCs w:val="28"/>
              </w:rPr>
              <w:t>Consultation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การแก้ไขข้อมูลในเอกสารเวชระเบียนห้ามใช้น้ำยาลบคำผิด  เมื่อต้องการแก้ไขให้ใช้วิธีขีดฆ่า และเซ็นชื่อกำกับที่</w:t>
            </w:r>
            <w:r w:rsidRPr="003D08EF">
              <w:rPr>
                <w:sz w:val="28"/>
                <w:szCs w:val="28"/>
                <w:cs/>
              </w:rPr>
              <w:lastRenderedPageBreak/>
              <w:t xml:space="preserve">ข้อความเดิมแล้วจึงเขียนข้อความใหม่แทน 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ผู้ป่วยในมีการทบทวนคุณภาพเวชระเบียนเป็นการภายในปีละ 2 ครั้งๆ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 xml:space="preserve">ละ 10 ฉบับต่อแพทย์ 1 ท่านเพื่อใช้เป็นคะแนน </w:t>
            </w:r>
            <w:r w:rsidRPr="003D08EF">
              <w:rPr>
                <w:sz w:val="28"/>
                <w:szCs w:val="28"/>
              </w:rPr>
              <w:t xml:space="preserve">KPI </w:t>
            </w:r>
            <w:r w:rsidRPr="003D08EF">
              <w:rPr>
                <w:sz w:val="28"/>
                <w:szCs w:val="28"/>
                <w:cs/>
              </w:rPr>
              <w:t>ของแพทย์ และ</w:t>
            </w:r>
            <w:r w:rsidR="00904017" w:rsidRPr="003D08EF">
              <w:rPr>
                <w:sz w:val="28"/>
                <w:szCs w:val="28"/>
              </w:rPr>
              <w:t xml:space="preserve"> </w:t>
            </w:r>
            <w:r w:rsidRPr="003D08EF">
              <w:rPr>
                <w:sz w:val="28"/>
                <w:szCs w:val="28"/>
              </w:rPr>
              <w:t xml:space="preserve">Audit </w:t>
            </w:r>
            <w:r w:rsidRPr="003D08EF">
              <w:rPr>
                <w:sz w:val="28"/>
                <w:szCs w:val="28"/>
                <w:cs/>
              </w:rPr>
              <w:t>รวมโดยไม่แยกแพทย์ปีละ 2 ครั้งๆ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ละ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40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ฉบับ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ผู้ป่วยนอกทบทวนคุณภาพเวชระเบียนปีละ 1 ครั้งๆ</w:t>
            </w:r>
            <w:r w:rsidR="00904017" w:rsidRPr="003D08EF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3D08EF">
              <w:rPr>
                <w:sz w:val="28"/>
                <w:szCs w:val="28"/>
                <w:cs/>
              </w:rPr>
              <w:t>ละ 40 ฉบับ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แนวทางพัฒนาคุณภาพการบันทึกเวชระเบียนจะนำผลคะแนนจากการทบทวนภายในและผลการทบทวนจาก สสจ. และ สปสช. มาร่วมกันวิเคราะห์ เพื่อวางแนวทางพัฒนาร่วมกัน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มีการแจ้งผลคะแนนจากการทบทวนให้แพทย์รับทราบ</w:t>
            </w:r>
          </w:p>
          <w:p w:rsidR="00517F88" w:rsidRPr="003D08EF" w:rsidRDefault="00517F88" w:rsidP="004D2157">
            <w:pPr>
              <w:numPr>
                <w:ilvl w:val="0"/>
                <w:numId w:val="1"/>
              </w:numPr>
              <w:spacing w:before="0"/>
              <w:rPr>
                <w:sz w:val="28"/>
                <w:szCs w:val="28"/>
              </w:rPr>
            </w:pPr>
            <w:r w:rsidRPr="003D08EF">
              <w:rPr>
                <w:sz w:val="28"/>
                <w:szCs w:val="28"/>
                <w:cs/>
              </w:rPr>
              <w:t>สุ่มตรวจติดตามการบันทึกเวชระเบียนเป็นรายบุคคล พร้อมแจ้งให้ทราบหากพบว่าบันทึกไม่ถูกต้องครบตามเกณฑ์</w:t>
            </w:r>
          </w:p>
          <w:p w:rsidR="009D7599" w:rsidRPr="000C14F3" w:rsidRDefault="009D7599" w:rsidP="004D2157">
            <w:pPr>
              <w:spacing w:before="0"/>
              <w:ind w:left="1080"/>
              <w:rPr>
                <w:sz w:val="28"/>
                <w:szCs w:val="28"/>
              </w:rPr>
            </w:pPr>
          </w:p>
          <w:p w:rsidR="00F50C1E" w:rsidRPr="00904017" w:rsidRDefault="00F50C1E" w:rsidP="004D2157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904017">
              <w:rPr>
                <w:b/>
                <w:bCs/>
                <w:sz w:val="28"/>
                <w:szCs w:val="28"/>
                <w:cs/>
              </w:rPr>
              <w:t>สรุปผลการประเมินความสมบูรณ์ของการบันทึกเวชระเบียนผู้ป่วยใน รพ.หนองบุญมาก</w:t>
            </w:r>
          </w:p>
          <w:tbl>
            <w:tblPr>
              <w:tblStyle w:val="af0"/>
              <w:tblW w:w="9539" w:type="dxa"/>
              <w:jc w:val="center"/>
              <w:tblLayout w:type="fixed"/>
              <w:tblLook w:val="04A0"/>
            </w:tblPr>
            <w:tblGrid>
              <w:gridCol w:w="3477"/>
              <w:gridCol w:w="1418"/>
              <w:gridCol w:w="1559"/>
              <w:gridCol w:w="1559"/>
              <w:gridCol w:w="1526"/>
            </w:tblGrid>
            <w:tr w:rsidR="00224F16" w:rsidRPr="00904017" w:rsidTr="000C14F3">
              <w:trPr>
                <w:trHeight w:val="800"/>
                <w:jc w:val="center"/>
              </w:trPr>
              <w:tc>
                <w:tcPr>
                  <w:tcW w:w="3477" w:type="dxa"/>
                  <w:vAlign w:val="center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Content of medical record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0C14F3" w:rsidRPr="00904017">
                    <w:rPr>
                      <w:rFonts w:hint="cs"/>
                      <w:sz w:val="28"/>
                      <w:szCs w:val="28"/>
                      <w:cs/>
                    </w:rPr>
                    <w:t xml:space="preserve">ฯ </w:t>
                  </w:r>
                  <w:r w:rsidRPr="00904017">
                    <w:rPr>
                      <w:sz w:val="28"/>
                      <w:szCs w:val="28"/>
                      <w:cs/>
                    </w:rPr>
                    <w:t>2557</w:t>
                  </w:r>
                </w:p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(ร้อยละความสมบูรณ์)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0C14F3" w:rsidRPr="00904017">
                    <w:rPr>
                      <w:rFonts w:hint="cs"/>
                      <w:sz w:val="28"/>
                      <w:szCs w:val="28"/>
                      <w:cs/>
                    </w:rPr>
                    <w:t xml:space="preserve">ฯ </w:t>
                  </w:r>
                  <w:r w:rsidRPr="00904017">
                    <w:rPr>
                      <w:sz w:val="28"/>
                      <w:szCs w:val="28"/>
                      <w:cs/>
                    </w:rPr>
                    <w:t>2558</w:t>
                  </w:r>
                </w:p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(ร้อยละความสมบูรณ์)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0C14F3" w:rsidRPr="00904017">
                    <w:rPr>
                      <w:rFonts w:hint="cs"/>
                      <w:sz w:val="28"/>
                      <w:szCs w:val="28"/>
                      <w:cs/>
                    </w:rPr>
                    <w:t>ฯ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 2559</w:t>
                  </w:r>
                </w:p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(ร้อยละความสมบูรณ์)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0C14F3" w:rsidRPr="00904017">
                    <w:rPr>
                      <w:rFonts w:hint="cs"/>
                      <w:sz w:val="28"/>
                      <w:szCs w:val="28"/>
                      <w:cs/>
                    </w:rPr>
                    <w:t>ฯ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 25</w:t>
                  </w:r>
                  <w:r w:rsidRPr="00904017">
                    <w:rPr>
                      <w:sz w:val="28"/>
                      <w:szCs w:val="28"/>
                    </w:rPr>
                    <w:t>60</w:t>
                  </w:r>
                </w:p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(ร้อยละความสมบูรณ์)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Discharge summary : Dx.,OP.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96.67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88.89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93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Discharge summary : other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99.22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75.56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96.33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Informed consent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97.78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92.56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96.67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History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92.22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97.44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94.44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97.04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Physical exam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97.44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89.67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92.22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99.63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Progress note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88.89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80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94.78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84.07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Consultation record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Anaesthetic record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55.56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Operative note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Labour record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Rehabilitation record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77.78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Nurses’ note helpful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85.89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56.33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87.41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Full score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1899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1928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1926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1989</w:t>
                  </w:r>
                </w:p>
              </w:tc>
            </w:tr>
            <w:tr w:rsidR="00224F16" w:rsidRPr="00904017" w:rsidTr="000C14F3">
              <w:trPr>
                <w:trHeight w:val="396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Sum score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1786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1629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1709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1895</w:t>
                  </w:r>
                </w:p>
              </w:tc>
            </w:tr>
            <w:tr w:rsidR="00224F16" w:rsidRPr="00904017" w:rsidTr="000C14F3">
              <w:trPr>
                <w:trHeight w:val="409"/>
                <w:jc w:val="center"/>
              </w:trPr>
              <w:tc>
                <w:tcPr>
                  <w:tcW w:w="3477" w:type="dxa"/>
                  <w:vAlign w:val="bottom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rPr>
                      <w:rFonts w:eastAsia="Times New Roman"/>
                      <w:sz w:val="28"/>
                      <w:szCs w:val="28"/>
                      <w:cs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418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94.05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84.49</w:t>
                  </w:r>
                </w:p>
              </w:tc>
              <w:tc>
                <w:tcPr>
                  <w:tcW w:w="1559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88.73</w:t>
                  </w:r>
                </w:p>
              </w:tc>
              <w:tc>
                <w:tcPr>
                  <w:tcW w:w="1526" w:type="dxa"/>
                </w:tcPr>
                <w:p w:rsidR="00224F16" w:rsidRPr="00904017" w:rsidRDefault="00224F16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>95.27</w:t>
                  </w:r>
                </w:p>
              </w:tc>
            </w:tr>
          </w:tbl>
          <w:p w:rsidR="00F50C1E" w:rsidRPr="000C14F3" w:rsidRDefault="00F50C1E" w:rsidP="004D2157">
            <w:pPr>
              <w:spacing w:before="0"/>
              <w:rPr>
                <w:color w:val="FFFFFF" w:themeColor="background1"/>
                <w:sz w:val="28"/>
                <w:szCs w:val="28"/>
              </w:rPr>
            </w:pPr>
            <w:r w:rsidRPr="000C14F3">
              <w:rPr>
                <w:color w:val="FFFFFF" w:themeColor="background1"/>
                <w:sz w:val="28"/>
                <w:szCs w:val="28"/>
                <w:cs/>
              </w:rPr>
              <w:t>.....</w:t>
            </w:r>
          </w:p>
          <w:p w:rsidR="00F5571A" w:rsidRPr="000C14F3" w:rsidRDefault="00F5571A" w:rsidP="004D2157">
            <w:pPr>
              <w:spacing w:before="0"/>
              <w:rPr>
                <w:color w:val="FFFFFF" w:themeColor="background1"/>
                <w:sz w:val="28"/>
                <w:szCs w:val="28"/>
              </w:rPr>
            </w:pPr>
          </w:p>
          <w:p w:rsidR="00F5571A" w:rsidRDefault="00F5571A" w:rsidP="004D2157">
            <w:pPr>
              <w:spacing w:before="0"/>
              <w:rPr>
                <w:rFonts w:hint="cs"/>
                <w:color w:val="FFFFFF" w:themeColor="background1"/>
                <w:sz w:val="28"/>
                <w:szCs w:val="28"/>
              </w:rPr>
            </w:pPr>
          </w:p>
          <w:p w:rsidR="00904017" w:rsidRDefault="00904017" w:rsidP="004D2157">
            <w:pPr>
              <w:spacing w:before="0"/>
              <w:rPr>
                <w:rFonts w:hint="cs"/>
                <w:color w:val="FFFFFF" w:themeColor="background1"/>
                <w:sz w:val="28"/>
                <w:szCs w:val="28"/>
              </w:rPr>
            </w:pPr>
          </w:p>
          <w:p w:rsidR="00904017" w:rsidRDefault="00904017" w:rsidP="004D2157">
            <w:pPr>
              <w:spacing w:before="0"/>
              <w:rPr>
                <w:rFonts w:hint="cs"/>
                <w:color w:val="FFFFFF" w:themeColor="background1"/>
                <w:sz w:val="28"/>
                <w:szCs w:val="28"/>
              </w:rPr>
            </w:pPr>
          </w:p>
          <w:p w:rsidR="00F5571A" w:rsidRPr="000C14F3" w:rsidRDefault="00F5571A" w:rsidP="004D2157">
            <w:pPr>
              <w:spacing w:before="0"/>
              <w:rPr>
                <w:color w:val="FFFFFF" w:themeColor="background1"/>
                <w:sz w:val="28"/>
                <w:szCs w:val="28"/>
              </w:rPr>
            </w:pPr>
          </w:p>
          <w:tbl>
            <w:tblPr>
              <w:tblStyle w:val="af0"/>
              <w:tblW w:w="0" w:type="auto"/>
              <w:jc w:val="center"/>
              <w:tblInd w:w="137" w:type="dxa"/>
              <w:tblLayout w:type="fixed"/>
              <w:tblLook w:val="04A0"/>
            </w:tblPr>
            <w:tblGrid>
              <w:gridCol w:w="2126"/>
              <w:gridCol w:w="3884"/>
              <w:gridCol w:w="3402"/>
            </w:tblGrid>
            <w:tr w:rsidR="00F5571A" w:rsidRPr="00904017" w:rsidTr="00F5571A">
              <w:trPr>
                <w:trHeight w:val="357"/>
                <w:jc w:val="center"/>
              </w:trPr>
              <w:tc>
                <w:tcPr>
                  <w:tcW w:w="2126" w:type="dxa"/>
                </w:tcPr>
                <w:p w:rsidR="00F5571A" w:rsidRPr="00904017" w:rsidRDefault="00F5571A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ปัญหาที่พบ</w:t>
                  </w:r>
                </w:p>
              </w:tc>
              <w:tc>
                <w:tcPr>
                  <w:tcW w:w="3884" w:type="dxa"/>
                </w:tcPr>
                <w:p w:rsidR="00F5571A" w:rsidRPr="00904017" w:rsidRDefault="00F5571A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สาเหตุ</w:t>
                  </w:r>
                </w:p>
              </w:tc>
              <w:tc>
                <w:tcPr>
                  <w:tcW w:w="3402" w:type="dxa"/>
                </w:tcPr>
                <w:p w:rsidR="00F5571A" w:rsidRPr="00904017" w:rsidRDefault="00F5571A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การแก้ไข</w:t>
                  </w:r>
                </w:p>
              </w:tc>
            </w:tr>
            <w:tr w:rsidR="00F5571A" w:rsidRPr="00904017" w:rsidTr="00F5571A">
              <w:trPr>
                <w:trHeight w:val="1852"/>
                <w:jc w:val="center"/>
              </w:trPr>
              <w:tc>
                <w:tcPr>
                  <w:tcW w:w="2126" w:type="dxa"/>
                </w:tcPr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6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 xml:space="preserve">คะแนน </w:t>
                  </w:r>
                  <w:r w:rsidRPr="00904017">
                    <w:rPr>
                      <w:rFonts w:eastAsia="Times New Roman"/>
                      <w:sz w:val="28"/>
                      <w:szCs w:val="28"/>
                    </w:rPr>
                    <w:t>Progress note</w:t>
                  </w:r>
                  <w:r w:rsidRPr="00904017">
                    <w:rPr>
                      <w:sz w:val="28"/>
                      <w:szCs w:val="28"/>
                    </w:rPr>
                    <w:t>96.39%</w:t>
                  </w:r>
                </w:p>
              </w:tc>
              <w:tc>
                <w:tcPr>
                  <w:tcW w:w="3884" w:type="dxa"/>
                </w:tcPr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1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 xml:space="preserve">เปลี่ยนแพทย์ </w:t>
                  </w:r>
                  <w:r w:rsidRPr="00904017">
                    <w:rPr>
                      <w:sz w:val="28"/>
                      <w:szCs w:val="28"/>
                    </w:rPr>
                    <w:t xml:space="preserve">Intern </w:t>
                  </w:r>
                  <w:r w:rsidRPr="00904017">
                    <w:rPr>
                      <w:sz w:val="28"/>
                      <w:szCs w:val="28"/>
                      <w:cs/>
                    </w:rPr>
                    <w:t>ทุกเดือน</w:t>
                  </w:r>
                </w:p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1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 xml:space="preserve">แพทย์ใหม่ยังขาดความรู้ความเข้าใจในเกณฑ์การบันทึก </w:t>
                  </w:r>
                  <w:r w:rsidRPr="00904017">
                    <w:rPr>
                      <w:sz w:val="28"/>
                      <w:szCs w:val="28"/>
                    </w:rPr>
                    <w:t>Progress note</w:t>
                  </w:r>
                </w:p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1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แพทย์ลืมเซ็นชื่อ</w:t>
                  </w:r>
                </w:p>
              </w:tc>
              <w:tc>
                <w:tcPr>
                  <w:tcW w:w="3402" w:type="dxa"/>
                </w:tcPr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7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 xml:space="preserve">แพทย์ที่เป็นประธานกรรมการแจ้งเกณฑ์การให้คะแนนการบันทึก </w:t>
                  </w:r>
                  <w:r w:rsidRPr="00904017">
                    <w:rPr>
                      <w:sz w:val="28"/>
                      <w:szCs w:val="28"/>
                    </w:rPr>
                    <w:t>Progress note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 แก่แพทย์ที่มาใหม่ทุกท่าน</w:t>
                  </w:r>
                </w:p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7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ตามให้แพทย์เซ็นชื่อให้ครบ</w:t>
                  </w:r>
                </w:p>
                <w:p w:rsidR="00F5571A" w:rsidRPr="00904017" w:rsidRDefault="00F5571A" w:rsidP="004D2157">
                  <w:pPr>
                    <w:framePr w:hSpace="180" w:wrap="around" w:vAnchor="text" w:hAnchor="margin" w:y="207"/>
                    <w:spacing w:before="0"/>
                    <w:ind w:left="36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F5571A" w:rsidRPr="00904017" w:rsidTr="00F5571A">
              <w:trPr>
                <w:trHeight w:val="1482"/>
                <w:jc w:val="center"/>
              </w:trPr>
              <w:tc>
                <w:tcPr>
                  <w:tcW w:w="2126" w:type="dxa"/>
                </w:tcPr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6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การบันทึกไม่ครบถ้วนในแต่ละส่วนของแบบบันทึก</w:t>
                  </w:r>
                </w:p>
              </w:tc>
              <w:tc>
                <w:tcPr>
                  <w:tcW w:w="3884" w:type="dxa"/>
                </w:tcPr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4"/>
                    </w:numPr>
                    <w:spacing w:before="0"/>
                    <w:ind w:left="34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1. ความไม่รอบคอบของผู้บันทึก</w:t>
                  </w:r>
                </w:p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4"/>
                    </w:numPr>
                    <w:spacing w:before="0"/>
                    <w:ind w:left="34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2. พยาบาลไม่เซ็นชื่อหรือเซ็นแต่อ่านไม่ออก</w:t>
                  </w:r>
                </w:p>
              </w:tc>
              <w:tc>
                <w:tcPr>
                  <w:tcW w:w="3402" w:type="dxa"/>
                </w:tcPr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5"/>
                    </w:numPr>
                    <w:spacing w:before="0"/>
                    <w:ind w:left="318" w:hanging="284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คณะกรรมการที่เกี่ยวข้องแจ้งความไม่สมบูรณ์แก่ผู้บันทึก พร้อมชี้แจงการบันทึกที่ถูกต้อง</w:t>
                  </w:r>
                </w:p>
                <w:p w:rsidR="00F5571A" w:rsidRPr="00904017" w:rsidRDefault="00F5571A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5"/>
                    </w:numPr>
                    <w:spacing w:before="0"/>
                    <w:ind w:left="318" w:hanging="284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แจ้งให้พยาบาลเซ็นชื่อให้ครบและให้ทำตรายางชื่อของแต่ละคนไว้ประทับใต้ลายเซ็น</w:t>
                  </w:r>
                </w:p>
              </w:tc>
            </w:tr>
          </w:tbl>
          <w:p w:rsidR="00F50C1E" w:rsidRPr="000C14F3" w:rsidRDefault="00F50C1E" w:rsidP="004D2157">
            <w:pPr>
              <w:spacing w:before="0"/>
              <w:rPr>
                <w:sz w:val="28"/>
                <w:szCs w:val="28"/>
              </w:rPr>
            </w:pP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3492"/>
              <w:gridCol w:w="1134"/>
              <w:gridCol w:w="1276"/>
              <w:gridCol w:w="1134"/>
              <w:gridCol w:w="1134"/>
              <w:gridCol w:w="1134"/>
            </w:tblGrid>
            <w:tr w:rsidR="00F50C1E" w:rsidRPr="00904017" w:rsidTr="000C14F3">
              <w:trPr>
                <w:trHeight w:val="764"/>
                <w:jc w:val="center"/>
              </w:trPr>
              <w:tc>
                <w:tcPr>
                  <w:tcW w:w="3492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ข้อมูล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36269C" w:rsidRPr="00904017">
                    <w:rPr>
                      <w:sz w:val="28"/>
                      <w:szCs w:val="28"/>
                      <w:cs/>
                    </w:rPr>
                    <w:t xml:space="preserve">ฯ 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 2556</w:t>
                  </w:r>
                </w:p>
              </w:tc>
              <w:tc>
                <w:tcPr>
                  <w:tcW w:w="1276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36269C" w:rsidRPr="00904017">
                    <w:rPr>
                      <w:sz w:val="28"/>
                      <w:szCs w:val="28"/>
                      <w:cs/>
                    </w:rPr>
                    <w:t xml:space="preserve">ฯ </w:t>
                  </w:r>
                  <w:r w:rsidRPr="00904017">
                    <w:rPr>
                      <w:sz w:val="28"/>
                      <w:szCs w:val="28"/>
                      <w:cs/>
                    </w:rPr>
                    <w:t>2557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36269C" w:rsidRPr="00904017">
                    <w:rPr>
                      <w:sz w:val="28"/>
                      <w:szCs w:val="28"/>
                      <w:cs/>
                    </w:rPr>
                    <w:t>ฯ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 2558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36269C" w:rsidRPr="00904017">
                    <w:rPr>
                      <w:sz w:val="28"/>
                      <w:szCs w:val="28"/>
                      <w:cs/>
                    </w:rPr>
                    <w:t>ฯ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 2559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</w:t>
                  </w:r>
                  <w:r w:rsidR="0036269C" w:rsidRPr="00904017">
                    <w:rPr>
                      <w:sz w:val="28"/>
                      <w:szCs w:val="28"/>
                      <w:cs/>
                    </w:rPr>
                    <w:t>ฯ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 2560</w:t>
                  </w:r>
                </w:p>
              </w:tc>
            </w:tr>
            <w:tr w:rsidR="00F50C1E" w:rsidRPr="00904017" w:rsidTr="000C14F3">
              <w:trPr>
                <w:trHeight w:val="828"/>
                <w:jc w:val="center"/>
              </w:trPr>
              <w:tc>
                <w:tcPr>
                  <w:tcW w:w="3492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คะแนนความสมบูรณ์</w:t>
                  </w:r>
                </w:p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เวชระเบียนผู้ป่วยนอก (ร้อยละ)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96.85</w:t>
                  </w:r>
                </w:p>
              </w:tc>
              <w:tc>
                <w:tcPr>
                  <w:tcW w:w="1276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98.23</w:t>
                  </w:r>
                  <w:r w:rsidR="00F5571A" w:rsidRPr="0090401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84.38</w:t>
                  </w:r>
                  <w:r w:rsidR="00F5571A" w:rsidRPr="0090401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89.97</w:t>
                  </w:r>
                  <w:r w:rsidR="00F5571A" w:rsidRPr="00904017">
                    <w:rPr>
                      <w:sz w:val="28"/>
                      <w:szCs w:val="28"/>
                    </w:rPr>
                    <w:t>%</w:t>
                  </w:r>
                </w:p>
              </w:tc>
              <w:tc>
                <w:tcPr>
                  <w:tcW w:w="1134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94.76</w:t>
                  </w:r>
                  <w:r w:rsidR="00F5571A" w:rsidRPr="00904017">
                    <w:rPr>
                      <w:sz w:val="28"/>
                      <w:szCs w:val="28"/>
                    </w:rPr>
                    <w:t>%</w:t>
                  </w:r>
                </w:p>
              </w:tc>
            </w:tr>
          </w:tbl>
          <w:p w:rsidR="00F50C1E" w:rsidRPr="000C14F3" w:rsidRDefault="00F50C1E" w:rsidP="004D2157">
            <w:pPr>
              <w:spacing w:before="0"/>
              <w:rPr>
                <w:sz w:val="28"/>
                <w:szCs w:val="28"/>
              </w:rPr>
            </w:pPr>
          </w:p>
          <w:tbl>
            <w:tblPr>
              <w:tblStyle w:val="af0"/>
              <w:tblW w:w="9356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11"/>
              <w:gridCol w:w="5245"/>
            </w:tblGrid>
            <w:tr w:rsidR="0036269C" w:rsidRPr="00904017" w:rsidTr="000C14F3">
              <w:trPr>
                <w:trHeight w:val="447"/>
              </w:trPr>
              <w:tc>
                <w:tcPr>
                  <w:tcW w:w="4111" w:type="dxa"/>
                  <w:vAlign w:val="center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Content of medical record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ปีงบประมาณ 2560 (ร้อยละความสมบูรณ์)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Patient's profile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99.64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History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96.25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Physical examination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91.79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Treatment/investigation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79.53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 xml:space="preserve">Follow up </w:t>
                  </w:r>
                  <w:r w:rsidRPr="00904017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904017">
                    <w:rPr>
                      <w:rFonts w:eastAsia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97.90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 xml:space="preserve">Follow up </w:t>
                  </w:r>
                  <w:r w:rsidRPr="00904017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904017">
                    <w:rPr>
                      <w:rFonts w:eastAsia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84.85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 xml:space="preserve">Follow up </w:t>
                  </w:r>
                  <w:r w:rsidRPr="00904017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ครั้งที่ </w:t>
                  </w:r>
                  <w:r w:rsidRPr="00904017">
                    <w:rPr>
                      <w:rFonts w:eastAsia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100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Operative note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Inform consent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NA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Full score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1411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</w:rPr>
                    <w:t>Sum score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1323</w:t>
                  </w:r>
                </w:p>
              </w:tc>
            </w:tr>
            <w:tr w:rsidR="0036269C" w:rsidRPr="00904017" w:rsidTr="000C14F3">
              <w:trPr>
                <w:trHeight w:val="336"/>
              </w:trPr>
              <w:tc>
                <w:tcPr>
                  <w:tcW w:w="4111" w:type="dxa"/>
                  <w:vAlign w:val="bottom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rPr>
                      <w:rFonts w:eastAsia="Times New Roman"/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  <w:cs/>
                    </w:rPr>
                    <w:t>สรุปคะแนนร้อยละ</w:t>
                  </w:r>
                </w:p>
              </w:tc>
              <w:tc>
                <w:tcPr>
                  <w:tcW w:w="5245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511" w:firstLine="142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</w:rPr>
                    <w:t>93.76</w:t>
                  </w:r>
                </w:p>
              </w:tc>
            </w:tr>
          </w:tbl>
          <w:p w:rsidR="00224F16" w:rsidRDefault="00224F16" w:rsidP="004D2157">
            <w:pPr>
              <w:spacing w:before="0"/>
              <w:rPr>
                <w:sz w:val="28"/>
                <w:szCs w:val="28"/>
              </w:rPr>
            </w:pPr>
          </w:p>
          <w:p w:rsidR="000C14F3" w:rsidRDefault="000C14F3" w:rsidP="004D2157">
            <w:pPr>
              <w:spacing w:before="0"/>
              <w:rPr>
                <w:sz w:val="28"/>
                <w:szCs w:val="28"/>
              </w:rPr>
            </w:pPr>
          </w:p>
          <w:p w:rsidR="00224F16" w:rsidRPr="000C14F3" w:rsidRDefault="00224F16" w:rsidP="004D2157">
            <w:pPr>
              <w:spacing w:before="0"/>
              <w:rPr>
                <w:sz w:val="28"/>
                <w:szCs w:val="28"/>
              </w:rPr>
            </w:pP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2179"/>
              <w:gridCol w:w="2693"/>
              <w:gridCol w:w="4339"/>
            </w:tblGrid>
            <w:tr w:rsidR="00F50C1E" w:rsidRPr="00904017" w:rsidTr="00511FC2">
              <w:trPr>
                <w:trHeight w:val="353"/>
                <w:jc w:val="center"/>
              </w:trPr>
              <w:tc>
                <w:tcPr>
                  <w:tcW w:w="2179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ปัญหาที่พบ</w:t>
                  </w:r>
                </w:p>
              </w:tc>
              <w:tc>
                <w:tcPr>
                  <w:tcW w:w="2693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สาเหตุ</w:t>
                  </w:r>
                </w:p>
              </w:tc>
              <w:tc>
                <w:tcPr>
                  <w:tcW w:w="4339" w:type="dxa"/>
                </w:tcPr>
                <w:p w:rsidR="00F50C1E" w:rsidRPr="00904017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การแก้ไข</w:t>
                  </w:r>
                </w:p>
              </w:tc>
            </w:tr>
            <w:tr w:rsidR="0036269C" w:rsidRPr="00904017" w:rsidTr="00511FC2">
              <w:trPr>
                <w:trHeight w:val="1345"/>
                <w:jc w:val="center"/>
              </w:trPr>
              <w:tc>
                <w:tcPr>
                  <w:tcW w:w="2179" w:type="dxa"/>
                </w:tcPr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9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การบันทึกข้อมูลการซักประวัติ ยังบันทึกไม่ครบครอบคลุม</w:t>
                  </w:r>
                </w:p>
              </w:tc>
              <w:tc>
                <w:tcPr>
                  <w:tcW w:w="2693" w:type="dxa"/>
                </w:tcPr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3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ลืมและไม่รอบคอบ</w:t>
                  </w:r>
                </w:p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3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 xml:space="preserve">พยาบาลจบใหม่ยังขาดประสบการณ์ </w:t>
                  </w:r>
                </w:p>
              </w:tc>
              <w:tc>
                <w:tcPr>
                  <w:tcW w:w="4339" w:type="dxa"/>
                </w:tcPr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3"/>
                    </w:numPr>
                    <w:spacing w:before="0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แจ้งการบันทึกที่ยังไม่ครบถ้วน ไม่ถูกต้องแก่ผู้บันทึก</w:t>
                  </w:r>
                </w:p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3"/>
                    </w:numPr>
                    <w:spacing w:before="0"/>
                    <w:contextualSpacing w:val="0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จัดอบรมเรื่องการซักประวัติแก่พยาบาลจบใหม่และย้ายมาทุกราย</w:t>
                  </w:r>
                </w:p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ind w:left="360"/>
                    <w:rPr>
                      <w:sz w:val="28"/>
                      <w:szCs w:val="28"/>
                      <w:cs/>
                    </w:rPr>
                  </w:pPr>
                </w:p>
              </w:tc>
            </w:tr>
            <w:tr w:rsidR="0036269C" w:rsidRPr="00904017" w:rsidTr="00511FC2">
              <w:trPr>
                <w:trHeight w:val="3292"/>
                <w:jc w:val="center"/>
              </w:trPr>
              <w:tc>
                <w:tcPr>
                  <w:tcW w:w="2179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904017">
                    <w:rPr>
                      <w:rFonts w:eastAsia="Times New Roman"/>
                      <w:sz w:val="28"/>
                      <w:szCs w:val="28"/>
                      <w:cs/>
                    </w:rPr>
                    <w:t xml:space="preserve">2. ไม่มีการบันทึกวินิจฉัยโรคและหัตถการ </w:t>
                  </w:r>
                  <w:r w:rsidRPr="00904017">
                    <w:rPr>
                      <w:sz w:val="28"/>
                      <w:szCs w:val="28"/>
                      <w:cs/>
                    </w:rPr>
                    <w:t xml:space="preserve">หรือบันทึกแต่รหัสไม่ถูกต้องตาม </w:t>
                  </w:r>
                  <w:r w:rsidRPr="00904017">
                    <w:rPr>
                      <w:sz w:val="28"/>
                      <w:szCs w:val="28"/>
                    </w:rPr>
                    <w:t>ICD-10 WHO</w:t>
                  </w:r>
                </w:p>
              </w:tc>
              <w:tc>
                <w:tcPr>
                  <w:tcW w:w="2693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1. ผู้ป่วยมาตรวจทางห้องปฏิบัติการเพื่อไปรักษาต่อที่รพ.มหาราช ได้ผลแล้วกลับบ้านเลย</w:t>
                  </w:r>
                </w:p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2. ลืมบันทึก</w:t>
                  </w:r>
                </w:p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904017">
                    <w:rPr>
                      <w:sz w:val="28"/>
                      <w:szCs w:val="28"/>
                    </w:rPr>
                    <w:t xml:space="preserve">3. </w:t>
                  </w:r>
                  <w:r w:rsidRPr="00904017">
                    <w:rPr>
                      <w:sz w:val="28"/>
                      <w:szCs w:val="28"/>
                      <w:cs/>
                    </w:rPr>
                    <w:t>ผู้ป่วยมาทำบัตรแต่ไม่รอตรวจ</w:t>
                  </w:r>
                </w:p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39" w:type="dxa"/>
                </w:tcPr>
                <w:p w:rsidR="0036269C" w:rsidRPr="00904017" w:rsidRDefault="0036269C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ผู้รับผิดชอบงานเวชระเบียนดำเนินการ</w:t>
                  </w:r>
                </w:p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0"/>
                    </w:numPr>
                    <w:spacing w:before="0"/>
                    <w:ind w:left="502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ตรวจสอบทุกวันหากพบว่าไม่มีการบันทึก ต้องแจ้งกลับหน่วยบริการเพื่อบันทึกต่อไป</w:t>
                  </w:r>
                </w:p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0"/>
                    </w:numPr>
                    <w:spacing w:before="0"/>
                    <w:ind w:left="502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ตรวจสอบและให้รหัสการบาดเจ็บจากอุบัติเหตุ</w:t>
                  </w:r>
                </w:p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0"/>
                    </w:numPr>
                    <w:spacing w:before="0"/>
                    <w:ind w:left="502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>หากพบว่าไม่รอตรวจ ให้ดำเนินการลบคิว</w:t>
                  </w:r>
                </w:p>
                <w:p w:rsidR="0036269C" w:rsidRPr="00904017" w:rsidRDefault="0036269C" w:rsidP="004D2157">
                  <w:pPr>
                    <w:pStyle w:val="a6"/>
                    <w:framePr w:hSpace="180" w:wrap="around" w:vAnchor="text" w:hAnchor="margin" w:y="207"/>
                    <w:numPr>
                      <w:ilvl w:val="0"/>
                      <w:numId w:val="10"/>
                    </w:numPr>
                    <w:spacing w:before="0"/>
                    <w:ind w:left="502"/>
                    <w:contextualSpacing w:val="0"/>
                    <w:rPr>
                      <w:sz w:val="28"/>
                      <w:szCs w:val="28"/>
                    </w:rPr>
                  </w:pPr>
                  <w:r w:rsidRPr="00904017">
                    <w:rPr>
                      <w:sz w:val="28"/>
                      <w:szCs w:val="28"/>
                      <w:cs/>
                    </w:rPr>
                    <w:t xml:space="preserve">ตรวจสอบรหัส </w:t>
                  </w:r>
                  <w:r w:rsidRPr="00904017">
                    <w:rPr>
                      <w:sz w:val="28"/>
                      <w:szCs w:val="28"/>
                    </w:rPr>
                    <w:t xml:space="preserve">ICD-10 </w:t>
                  </w:r>
                  <w:r w:rsidRPr="00904017">
                    <w:rPr>
                      <w:sz w:val="28"/>
                      <w:szCs w:val="28"/>
                      <w:cs/>
                    </w:rPr>
                    <w:t>หากพบว่าไม่ครบหรือไม่ถูกต้องก็ดำเนินการแก้ไข</w:t>
                  </w:r>
                </w:p>
              </w:tc>
            </w:tr>
          </w:tbl>
          <w:p w:rsidR="00F50C1E" w:rsidRPr="000C14F3" w:rsidRDefault="00F50C1E" w:rsidP="004D2157">
            <w:pPr>
              <w:spacing w:before="0"/>
              <w:rPr>
                <w:sz w:val="28"/>
                <w:szCs w:val="28"/>
              </w:rPr>
            </w:pP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บทเรียนเกี่ยวกับการประเมินความซ้ำซ้อน/การไม่ได้ใช้ประโยชน์ของการบันทึก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517F88" w:rsidRPr="00904017" w:rsidRDefault="00517F88" w:rsidP="004D2157">
            <w:pPr>
              <w:spacing w:before="0"/>
              <w:rPr>
                <w:sz w:val="28"/>
                <w:szCs w:val="28"/>
              </w:rPr>
            </w:pPr>
            <w:r w:rsidRPr="00904017">
              <w:rPr>
                <w:sz w:val="28"/>
                <w:szCs w:val="28"/>
                <w:cs/>
              </w:rPr>
              <w:t>มีการปรับปรุงและ แก้ไขแบบบันทึกต่างๆ ลดความซ้ำซ้อนของการบันทึก ตัดการบันทึกที่ไม่จำเป็นออก</w:t>
            </w:r>
            <w:r w:rsidRPr="00904017">
              <w:rPr>
                <w:sz w:val="28"/>
                <w:szCs w:val="28"/>
              </w:rPr>
              <w:t>:</w:t>
            </w:r>
          </w:p>
          <w:p w:rsidR="00517F88" w:rsidRPr="00904017" w:rsidRDefault="000C14F3" w:rsidP="004D2157">
            <w:pPr>
              <w:spacing w:before="0"/>
              <w:rPr>
                <w:sz w:val="28"/>
                <w:szCs w:val="28"/>
              </w:rPr>
            </w:pPr>
            <w:r w:rsidRPr="00904017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517F88" w:rsidRPr="00904017">
              <w:rPr>
                <w:sz w:val="28"/>
                <w:szCs w:val="28"/>
                <w:cs/>
              </w:rPr>
              <w:t xml:space="preserve">ตอนแรกกรรมการพัฒนาคุณภาพเวชระเบียนจังหวัดให้ใช้แบบบันทึก </w:t>
            </w:r>
            <w:r w:rsidR="00517F88" w:rsidRPr="00904017">
              <w:rPr>
                <w:sz w:val="28"/>
                <w:szCs w:val="28"/>
              </w:rPr>
              <w:t xml:space="preserve">Consultation </w:t>
            </w:r>
            <w:r w:rsidR="00517F88" w:rsidRPr="00904017">
              <w:rPr>
                <w:sz w:val="28"/>
                <w:szCs w:val="28"/>
                <w:cs/>
              </w:rPr>
              <w:t xml:space="preserve">ระหว่างแผนก </w:t>
            </w:r>
            <w:r w:rsidR="00517F88" w:rsidRPr="00904017">
              <w:rPr>
                <w:sz w:val="28"/>
                <w:szCs w:val="28"/>
              </w:rPr>
              <w:t xml:space="preserve">IPD </w:t>
            </w:r>
            <w:r w:rsidR="00517F88" w:rsidRPr="00904017">
              <w:rPr>
                <w:sz w:val="28"/>
                <w:szCs w:val="28"/>
                <w:cs/>
              </w:rPr>
              <w:t>และ ทันตกรรม แต่ตอนหลัง สปสช.</w:t>
            </w:r>
            <w:r w:rsidR="00904017">
              <w:rPr>
                <w:rFonts w:hint="cs"/>
                <w:sz w:val="28"/>
                <w:szCs w:val="28"/>
                <w:cs/>
              </w:rPr>
              <w:t xml:space="preserve"> </w:t>
            </w:r>
            <w:r w:rsidR="00517F88" w:rsidRPr="00904017">
              <w:rPr>
                <w:sz w:val="28"/>
                <w:szCs w:val="28"/>
                <w:cs/>
              </w:rPr>
              <w:t xml:space="preserve">บอกว่า รพช. ไม่ต้องใช้ จึงได้ยกเลิกไป </w:t>
            </w:r>
          </w:p>
          <w:p w:rsidR="00517F88" w:rsidRPr="00904017" w:rsidRDefault="00517F88" w:rsidP="004D2157">
            <w:pPr>
              <w:spacing w:before="0"/>
              <w:rPr>
                <w:sz w:val="28"/>
                <w:szCs w:val="28"/>
                <w:cs/>
              </w:rPr>
            </w:pPr>
            <w:r w:rsidRPr="00904017">
              <w:rPr>
                <w:sz w:val="28"/>
                <w:szCs w:val="28"/>
                <w:cs/>
              </w:rPr>
              <w:t xml:space="preserve">      แบบบันทึกของห้องคลอดมีรูปแบบที่ไม่เหมือนของโรงพยาบาลอื่นๆ เป็นการออกแบบที่ครบถ้วนในเนื้อหา และเป็นขั้นเป็นตอน ตามลำดับของการคลอด (</w:t>
            </w:r>
            <w:r w:rsidRPr="00904017">
              <w:rPr>
                <w:sz w:val="28"/>
                <w:szCs w:val="28"/>
              </w:rPr>
              <w:t>Stage1-4</w:t>
            </w:r>
            <w:r w:rsidRPr="00904017">
              <w:rPr>
                <w:sz w:val="28"/>
                <w:szCs w:val="28"/>
                <w:cs/>
              </w:rPr>
              <w:t xml:space="preserve">) รวมถึงการดูแลหลังคลอด ทำให้ง่ายต่อการบันทึกและการ </w:t>
            </w:r>
            <w:r w:rsidRPr="00904017">
              <w:rPr>
                <w:sz w:val="28"/>
                <w:szCs w:val="28"/>
              </w:rPr>
              <w:t>Audit</w:t>
            </w:r>
          </w:p>
          <w:p w:rsidR="00F50C1E" w:rsidRPr="000C14F3" w:rsidRDefault="00F50C1E" w:rsidP="004D2157">
            <w:pPr>
              <w:spacing w:before="0"/>
              <w:rPr>
                <w:sz w:val="28"/>
                <w:szCs w:val="28"/>
                <w:cs/>
              </w:rPr>
            </w:pPr>
            <w:r w:rsidRPr="000C14F3">
              <w:rPr>
                <w:sz w:val="28"/>
                <w:szCs w:val="28"/>
                <w:cs/>
              </w:rPr>
              <w:t xml:space="preserve"> </w:t>
            </w: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บทเรียนจากการประเมินตามนโยบายและวิธีปฏิบัติเกี่ยวกับการบันทึกเวชระเบียน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B5DD7" w:rsidRPr="00904017" w:rsidRDefault="006B5DD7" w:rsidP="004D215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904017">
              <w:rPr>
                <w:sz w:val="28"/>
                <w:szCs w:val="28"/>
                <w:cs/>
              </w:rPr>
              <w:t>การบันทึกของแพทย์และพยาบาล ต้องบันทึกด้วยลายมือที่อ่านออก ลายมือที่อ่านไม่ออกถือว่าไม่มีการบันทึก</w:t>
            </w:r>
          </w:p>
          <w:p w:rsidR="006B5DD7" w:rsidRPr="00904017" w:rsidRDefault="006B5DD7" w:rsidP="004D2157">
            <w:pPr>
              <w:spacing w:before="0"/>
              <w:ind w:left="720"/>
              <w:rPr>
                <w:sz w:val="28"/>
                <w:szCs w:val="28"/>
              </w:rPr>
            </w:pPr>
            <w:r w:rsidRPr="00904017">
              <w:rPr>
                <w:sz w:val="28"/>
                <w:szCs w:val="28"/>
                <w:u w:val="single"/>
                <w:cs/>
              </w:rPr>
              <w:t>พบว่า</w:t>
            </w:r>
            <w:r w:rsidRPr="00904017">
              <w:rPr>
                <w:sz w:val="28"/>
                <w:szCs w:val="28"/>
                <w:cs/>
              </w:rPr>
              <w:t xml:space="preserve"> มีบางท่านที่เขียนลายมืออ่านยาก แก้ปัญหาโดย แจ้งกลับไปยังเจ้าของลายมือขอให้เขียนให้อ่านง่ายขึ้น สำหรับพยาบาลที่เขียนแล้วอ่านไม่ออกจริงๆ ให้หัวหน้าตึกจัดพยาบาลที่เขียนอ่านออกทำงานในหน้าที่ที่ต้องบันทึกข้อมูล</w:t>
            </w:r>
          </w:p>
          <w:p w:rsidR="006B5DD7" w:rsidRPr="00904017" w:rsidRDefault="006B5DD7" w:rsidP="004D215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  <w:cs/>
              </w:rPr>
            </w:pPr>
            <w:r w:rsidRPr="00904017">
              <w:rPr>
                <w:sz w:val="28"/>
                <w:szCs w:val="28"/>
                <w:cs/>
              </w:rPr>
              <w:t>การบันทึกข้อมูล กระทำโดยผู้มีหน้าที่รับผิดชอบโดยตรง</w:t>
            </w:r>
          </w:p>
          <w:p w:rsidR="006B5DD7" w:rsidRPr="00904017" w:rsidRDefault="006B5DD7" w:rsidP="004D215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904017">
              <w:rPr>
                <w:rStyle w:val="af1"/>
                <w:b w:val="0"/>
                <w:bCs w:val="0"/>
                <w:sz w:val="28"/>
                <w:szCs w:val="28"/>
                <w:cs/>
              </w:rPr>
              <w:t>การรักษาพยาบาลด้วยคำพูด หรือทางโทรศัพท์</w:t>
            </w:r>
            <w:r w:rsidRPr="00904017">
              <w:rPr>
                <w:sz w:val="28"/>
                <w:szCs w:val="28"/>
                <w:cs/>
              </w:rPr>
              <w:t xml:space="preserve">จะทำได้เฉพาะในกรณีที่มีความจำเป็นรีบด่วนเพื่อความปลอดภัยของผู้ป่วยหรือในกรณีการรักษาที่ไม่ก่อให้เกิดผลร้ายต่อผู้ป่วยทุกครั้งที่มีการสั่งการรักษาพยาบาลด้วยคำพูดหรือทางโทรศัพท์แพทย์ผู้สั่งการรักษาต้องลงนามกำกับท้ายคำสั่งโดยเร็วที่สุดเท่าที่จะสามารถดำเนินการได้และอย่างช้าที่สุดไม่ควรเกิน </w:t>
            </w:r>
            <w:r w:rsidRPr="00904017">
              <w:rPr>
                <w:sz w:val="28"/>
                <w:szCs w:val="28"/>
              </w:rPr>
              <w:t xml:space="preserve">24 </w:t>
            </w:r>
            <w:r w:rsidRPr="00904017">
              <w:rPr>
                <w:sz w:val="28"/>
                <w:szCs w:val="28"/>
                <w:cs/>
              </w:rPr>
              <w:t>ชั่วโมง ภายหลังการสั่งการรักษาดังกล่าวโดยพยาบาลส่งเวชระเบียนให้แพทย์เซ็นชื่อภายในกำหนดเวลา</w:t>
            </w:r>
          </w:p>
          <w:p w:rsidR="006B5DD7" w:rsidRPr="00904017" w:rsidRDefault="006B5DD7" w:rsidP="004D2157">
            <w:pPr>
              <w:spacing w:before="0"/>
              <w:ind w:left="720"/>
              <w:rPr>
                <w:sz w:val="28"/>
                <w:szCs w:val="28"/>
                <w:cs/>
              </w:rPr>
            </w:pPr>
            <w:r w:rsidRPr="00904017">
              <w:rPr>
                <w:sz w:val="28"/>
                <w:szCs w:val="28"/>
                <w:u w:val="single"/>
                <w:cs/>
              </w:rPr>
              <w:t>พบว่า</w:t>
            </w:r>
            <w:r w:rsidRPr="00904017">
              <w:rPr>
                <w:sz w:val="28"/>
                <w:szCs w:val="28"/>
                <w:cs/>
              </w:rPr>
              <w:t xml:space="preserve"> เมื่อเวชระเบียนมาถึงงานเวชระเบียน ตรวจพบว่าแพทย์ยังเซ็นชื่อไม่ครบ เจ้าหน้าที่ผู้รับผิดชอบงานเวชระเบียนจะส่งเวชระเบียนที่ยังไม่เซ็นชื่อเสนอแพทย์เซ็นชื่อก่อนย้ายไป</w:t>
            </w:r>
          </w:p>
          <w:p w:rsidR="006B5DD7" w:rsidRPr="00904017" w:rsidRDefault="006B5DD7" w:rsidP="004D215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904017">
              <w:rPr>
                <w:sz w:val="28"/>
                <w:szCs w:val="28"/>
                <w:cs/>
              </w:rPr>
              <w:lastRenderedPageBreak/>
              <w:t xml:space="preserve">การให้รหัสโรคและรหัสหัตถการใช้รหัสตามมาตรฐานของ </w:t>
            </w:r>
            <w:r w:rsidRPr="00904017">
              <w:rPr>
                <w:sz w:val="28"/>
                <w:szCs w:val="28"/>
              </w:rPr>
              <w:t xml:space="preserve">ICD-10 WHO </w:t>
            </w:r>
            <w:r w:rsidRPr="00904017">
              <w:rPr>
                <w:sz w:val="28"/>
                <w:szCs w:val="28"/>
                <w:cs/>
              </w:rPr>
              <w:t>และ</w:t>
            </w:r>
            <w:r w:rsidRPr="00904017">
              <w:rPr>
                <w:sz w:val="28"/>
                <w:szCs w:val="28"/>
              </w:rPr>
              <w:t xml:space="preserve"> ICD-9 </w:t>
            </w:r>
          </w:p>
          <w:p w:rsidR="006B5DD7" w:rsidRPr="00904017" w:rsidRDefault="006B5DD7" w:rsidP="004D2157">
            <w:pPr>
              <w:spacing w:before="0"/>
              <w:ind w:left="709"/>
              <w:rPr>
                <w:sz w:val="28"/>
                <w:szCs w:val="28"/>
              </w:rPr>
            </w:pPr>
            <w:r w:rsidRPr="00904017">
              <w:rPr>
                <w:sz w:val="28"/>
                <w:szCs w:val="28"/>
                <w:u w:val="single"/>
                <w:cs/>
              </w:rPr>
              <w:t>พบว่า</w:t>
            </w:r>
            <w:r w:rsidRPr="00904017">
              <w:rPr>
                <w:sz w:val="28"/>
                <w:szCs w:val="28"/>
                <w:cs/>
              </w:rPr>
              <w:t xml:space="preserve"> บางครั้งให้รหัสผิด แก้ปัญหาโดยไปอบรมการให้รหัสโรคและรหัสหัตถการตามที่หน่วยงานเกี่ยวข้องจัด และหลังอบรมแล้วต้องหมั่นทบทวนความรู้ในคู่มือ และให้รหัสตามคู่มือที่เป็นปัจจุบัน</w:t>
            </w:r>
          </w:p>
          <w:p w:rsidR="006B5DD7" w:rsidRPr="00904017" w:rsidRDefault="006B5DD7" w:rsidP="004D2157">
            <w:pPr>
              <w:pStyle w:val="a6"/>
              <w:numPr>
                <w:ilvl w:val="0"/>
                <w:numId w:val="8"/>
              </w:numPr>
              <w:spacing w:before="0"/>
              <w:contextualSpacing w:val="0"/>
              <w:rPr>
                <w:sz w:val="28"/>
                <w:szCs w:val="28"/>
              </w:rPr>
            </w:pPr>
            <w:r w:rsidRPr="00904017">
              <w:rPr>
                <w:sz w:val="28"/>
                <w:szCs w:val="28"/>
                <w:cs/>
              </w:rPr>
              <w:t>การบันทึกเวชระเบียนผู้ป่วยนอก มีการทวนสอบและให้รหัสโรคตามมาตรฐานทุกวันโดย หัวหน้างานเวชสถิติและ</w:t>
            </w:r>
            <w:r w:rsidR="00520A0C">
              <w:rPr>
                <w:rFonts w:hint="cs"/>
                <w:sz w:val="28"/>
                <w:szCs w:val="28"/>
                <w:cs/>
              </w:rPr>
              <w:t xml:space="preserve">  เจ้าพนักงาน</w:t>
            </w:r>
            <w:r w:rsidRPr="00904017">
              <w:rPr>
                <w:sz w:val="28"/>
                <w:szCs w:val="28"/>
                <w:cs/>
              </w:rPr>
              <w:t>เวชสถิติ</w:t>
            </w:r>
          </w:p>
          <w:p w:rsidR="006B5DD7" w:rsidRPr="00904017" w:rsidRDefault="006B5DD7" w:rsidP="004D2157">
            <w:pPr>
              <w:spacing w:before="0"/>
              <w:ind w:left="720"/>
              <w:rPr>
                <w:sz w:val="28"/>
                <w:szCs w:val="28"/>
              </w:rPr>
            </w:pPr>
            <w:r w:rsidRPr="00904017">
              <w:rPr>
                <w:sz w:val="28"/>
                <w:szCs w:val="28"/>
                <w:u w:val="single"/>
                <w:cs/>
              </w:rPr>
              <w:t>พบว่า</w:t>
            </w:r>
            <w:r w:rsidRPr="00904017">
              <w:rPr>
                <w:sz w:val="28"/>
                <w:szCs w:val="28"/>
                <w:cs/>
              </w:rPr>
              <w:t xml:space="preserve"> การบันทึก ในส่วนการซักประวัติ การตรวจร่างกาย ยังไม่ถูกต้อง ครบถ้วน แก้ไขโดยรวบรวมปัญหา นำเข้าที่ประชุมกรรมการตรวจสอบคุณภาพเวชระเบียน แจ้งเกณฑ์การบันทึกที่ถูกต้องแก่ผู้เกี่ยวข้อง</w:t>
            </w:r>
          </w:p>
          <w:p w:rsidR="006B5DD7" w:rsidRPr="00904017" w:rsidRDefault="006B5DD7" w:rsidP="004D2157">
            <w:pPr>
              <w:pStyle w:val="Default"/>
              <w:numPr>
                <w:ilvl w:val="0"/>
                <w:numId w:val="8"/>
              </w:numPr>
              <w:rPr>
                <w:color w:val="auto"/>
                <w:sz w:val="28"/>
                <w:szCs w:val="28"/>
              </w:rPr>
            </w:pPr>
            <w:r w:rsidRPr="00904017">
              <w:rPr>
                <w:color w:val="auto"/>
                <w:sz w:val="28"/>
                <w:szCs w:val="28"/>
                <w:cs/>
              </w:rPr>
              <w:t>ขั้นตอนการบริหารเวชระเบียนผู้ป่วยใน</w:t>
            </w:r>
          </w:p>
          <w:p w:rsidR="006B5DD7" w:rsidRPr="00904017" w:rsidRDefault="006B5DD7" w:rsidP="004D215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04017">
              <w:rPr>
                <w:color w:val="auto"/>
                <w:sz w:val="28"/>
                <w:szCs w:val="28"/>
                <w:cs/>
              </w:rPr>
              <w:t xml:space="preserve">การนำส่งแฟ้มเวชระเบียนจากตึกผู้ป่วยในไปยังงานเวชระเบียนกำหนดไว้ไม่เกิน </w:t>
            </w:r>
            <w:r w:rsidRPr="00904017">
              <w:rPr>
                <w:color w:val="auto"/>
                <w:sz w:val="28"/>
                <w:szCs w:val="28"/>
              </w:rPr>
              <w:t>3</w:t>
            </w:r>
            <w:r w:rsidRPr="00904017">
              <w:rPr>
                <w:color w:val="auto"/>
                <w:sz w:val="28"/>
                <w:szCs w:val="28"/>
                <w:cs/>
              </w:rPr>
              <w:t>วันหลังวันจำหน่ายผู้ป่วย</w:t>
            </w:r>
          </w:p>
          <w:p w:rsidR="006B5DD7" w:rsidRPr="00904017" w:rsidRDefault="006B5DD7" w:rsidP="004D215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04017">
              <w:rPr>
                <w:color w:val="auto"/>
                <w:sz w:val="28"/>
                <w:szCs w:val="28"/>
                <w:cs/>
              </w:rPr>
              <w:t>สรุปเวชระเบียนผู้ป่วยในโดยแพทย์ผู้รับผิดชอบไม่เกิน 15 วันหลังวันจำหน่ายผู้ป่วย</w:t>
            </w:r>
            <w:r w:rsidR="00520A0C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904017">
              <w:rPr>
                <w:color w:val="auto"/>
                <w:sz w:val="28"/>
                <w:szCs w:val="28"/>
                <w:cs/>
              </w:rPr>
              <w:t xml:space="preserve">เขียนบันทึกการวินิจฉัยโรคและหัตการในใบ </w:t>
            </w:r>
            <w:r w:rsidRPr="00904017">
              <w:rPr>
                <w:color w:val="auto"/>
                <w:sz w:val="28"/>
                <w:szCs w:val="28"/>
              </w:rPr>
              <w:t xml:space="preserve">Summary </w:t>
            </w:r>
            <w:r w:rsidRPr="00904017">
              <w:rPr>
                <w:color w:val="auto"/>
                <w:sz w:val="28"/>
                <w:szCs w:val="28"/>
                <w:cs/>
              </w:rPr>
              <w:t>โดยไม่ใช้ตัวย่อที่ไม่เป็นสากล</w:t>
            </w:r>
          </w:p>
          <w:p w:rsidR="006B5DD7" w:rsidRPr="00904017" w:rsidRDefault="006B5DD7" w:rsidP="004D215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04017">
              <w:rPr>
                <w:color w:val="auto"/>
                <w:sz w:val="28"/>
                <w:szCs w:val="28"/>
                <w:cs/>
              </w:rPr>
              <w:t xml:space="preserve">บันทึกข้อมูลเรียกเก็บชดเชยค่าบริการทางการแพทย์ผ่านระบบ </w:t>
            </w:r>
            <w:r w:rsidRPr="00904017">
              <w:rPr>
                <w:color w:val="auto"/>
                <w:sz w:val="28"/>
                <w:szCs w:val="28"/>
              </w:rPr>
              <w:t xml:space="preserve">E-claim </w:t>
            </w:r>
            <w:r w:rsidRPr="00904017">
              <w:rPr>
                <w:color w:val="auto"/>
                <w:sz w:val="28"/>
                <w:szCs w:val="28"/>
                <w:cs/>
              </w:rPr>
              <w:t>ไม่เกิน 25 วันหลังวันจำหน่ายผู้ป่วย</w:t>
            </w:r>
          </w:p>
          <w:p w:rsidR="006B5DD7" w:rsidRPr="00904017" w:rsidRDefault="006B5DD7" w:rsidP="004D215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04017">
              <w:rPr>
                <w:color w:val="auto"/>
                <w:sz w:val="28"/>
                <w:szCs w:val="28"/>
                <w:cs/>
              </w:rPr>
              <w:t>เก็บเวชระเบียนเข้าชั้นเก็บหลังสิ้นสุดกระบวนการ</w:t>
            </w:r>
          </w:p>
          <w:p w:rsidR="006B5DD7" w:rsidRPr="00904017" w:rsidRDefault="006C1340" w:rsidP="004D215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04017">
              <w:rPr>
                <w:color w:val="auto"/>
                <w:sz w:val="28"/>
                <w:szCs w:val="28"/>
                <w:cs/>
              </w:rPr>
              <w:t xml:space="preserve">เวชระเบียนทั่วไปเก็บไว้ </w:t>
            </w:r>
            <w:r w:rsidRPr="00904017">
              <w:rPr>
                <w:rFonts w:hint="cs"/>
                <w:color w:val="auto"/>
                <w:sz w:val="28"/>
                <w:szCs w:val="28"/>
                <w:cs/>
              </w:rPr>
              <w:t>10</w:t>
            </w:r>
            <w:r w:rsidR="006B5DD7" w:rsidRPr="00904017">
              <w:rPr>
                <w:color w:val="auto"/>
                <w:sz w:val="28"/>
                <w:szCs w:val="28"/>
                <w:cs/>
              </w:rPr>
              <w:t xml:space="preserve"> ปี เวชระเบียนที่เกี่ยวกับคดีเก็บไว้ 20 ปี</w:t>
            </w:r>
          </w:p>
          <w:p w:rsidR="006B5DD7" w:rsidRPr="00904017" w:rsidRDefault="006B5DD7" w:rsidP="004D2157">
            <w:pPr>
              <w:pStyle w:val="Default"/>
              <w:numPr>
                <w:ilvl w:val="0"/>
                <w:numId w:val="2"/>
              </w:numPr>
              <w:rPr>
                <w:color w:val="auto"/>
                <w:sz w:val="28"/>
                <w:szCs w:val="28"/>
              </w:rPr>
            </w:pPr>
            <w:r w:rsidRPr="00904017">
              <w:rPr>
                <w:color w:val="auto"/>
                <w:sz w:val="28"/>
                <w:szCs w:val="28"/>
                <w:cs/>
              </w:rPr>
              <w:t>เวชระเบียนผู้ป่วยนอกเก็บไว้ 20 ปี</w:t>
            </w:r>
          </w:p>
          <w:p w:rsidR="006B5DD7" w:rsidRPr="00904017" w:rsidRDefault="006B5DD7" w:rsidP="004D2157">
            <w:pPr>
              <w:pStyle w:val="Default"/>
              <w:ind w:left="720"/>
              <w:rPr>
                <w:color w:val="auto"/>
                <w:sz w:val="28"/>
                <w:szCs w:val="28"/>
                <w:u w:val="single"/>
              </w:rPr>
            </w:pPr>
            <w:r w:rsidRPr="00904017">
              <w:rPr>
                <w:color w:val="auto"/>
                <w:sz w:val="28"/>
                <w:szCs w:val="28"/>
                <w:u w:val="single"/>
                <w:cs/>
              </w:rPr>
              <w:t xml:space="preserve">ไม่พบปัญหา  </w:t>
            </w: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บทเรียนเกี่ยวกับการประมวลผลจากเวชระเบียนและการนำข้อมูลที่ประมวลได้ไปใช้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B5DD7" w:rsidRPr="00520A0C" w:rsidRDefault="006B5DD7" w:rsidP="004D2157">
            <w:pPr>
              <w:pStyle w:val="Default"/>
              <w:numPr>
                <w:ilvl w:val="0"/>
                <w:numId w:val="12"/>
              </w:numPr>
              <w:ind w:left="1080"/>
              <w:rPr>
                <w:color w:val="auto"/>
                <w:sz w:val="28"/>
                <w:szCs w:val="28"/>
                <w:cs/>
              </w:rPr>
            </w:pPr>
            <w:r w:rsidRPr="00520A0C">
              <w:rPr>
                <w:color w:val="auto"/>
                <w:sz w:val="28"/>
                <w:szCs w:val="28"/>
                <w:cs/>
              </w:rPr>
              <w:t>ผู้ป่วยที่มีอาการวิงเวียนศีรษะ นอน</w:t>
            </w:r>
            <w:r w:rsidR="00C600B5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520A0C">
              <w:rPr>
                <w:color w:val="auto"/>
                <w:sz w:val="28"/>
                <w:szCs w:val="28"/>
                <w:cs/>
              </w:rPr>
              <w:t xml:space="preserve">รพ. 1 วัน ค่า </w:t>
            </w:r>
            <w:r w:rsidRPr="00520A0C">
              <w:rPr>
                <w:color w:val="auto"/>
                <w:sz w:val="28"/>
                <w:szCs w:val="28"/>
              </w:rPr>
              <w:t>RW=</w:t>
            </w:r>
            <w:r w:rsidRPr="00520A0C">
              <w:rPr>
                <w:color w:val="auto"/>
                <w:sz w:val="28"/>
                <w:szCs w:val="28"/>
                <w:cs/>
              </w:rPr>
              <w:t xml:space="preserve">0.1998 ซึ่งถือว่าเป็นการ </w:t>
            </w:r>
            <w:r w:rsidRPr="00520A0C">
              <w:rPr>
                <w:color w:val="auto"/>
                <w:sz w:val="28"/>
                <w:szCs w:val="28"/>
              </w:rPr>
              <w:t xml:space="preserve">Admit </w:t>
            </w:r>
            <w:r w:rsidRPr="00520A0C">
              <w:rPr>
                <w:color w:val="auto"/>
                <w:sz w:val="28"/>
                <w:szCs w:val="28"/>
                <w:cs/>
              </w:rPr>
              <w:t>ผู้ป่วยที่มีความรุนแรงน้อย ไม่เหมาะสมตามขนาดและศักยภาพของโรงพยาบาล กรณีนี้อาจจะปรับโดยการรักษาแบบนอนเตียงสังเกตอาการที</w:t>
            </w:r>
            <w:r w:rsidR="00C600B5">
              <w:rPr>
                <w:rFonts w:hint="cs"/>
                <w:color w:val="auto"/>
                <w:sz w:val="28"/>
                <w:szCs w:val="28"/>
                <w:cs/>
              </w:rPr>
              <w:t>่</w:t>
            </w:r>
            <w:r w:rsidRPr="00520A0C">
              <w:rPr>
                <w:color w:val="auto"/>
                <w:sz w:val="28"/>
                <w:szCs w:val="28"/>
                <w:cs/>
              </w:rPr>
              <w:t xml:space="preserve">ห้องฉุกเฉินใช้เวลานอนน้อยกว่า 6 ชม. หากมีผู้ป่วยลักษณะนี้นอนโรงพยาบาลมาก อาจทำให้ค่า </w:t>
            </w:r>
            <w:r w:rsidRPr="00520A0C">
              <w:rPr>
                <w:color w:val="auto"/>
                <w:sz w:val="28"/>
                <w:szCs w:val="28"/>
              </w:rPr>
              <w:t>CMI</w:t>
            </w:r>
            <w:r w:rsidR="00C600B5">
              <w:rPr>
                <w:color w:val="auto"/>
                <w:sz w:val="28"/>
                <w:szCs w:val="28"/>
              </w:rPr>
              <w:t xml:space="preserve"> </w:t>
            </w:r>
            <w:r w:rsidRPr="00520A0C">
              <w:rPr>
                <w:color w:val="auto"/>
                <w:sz w:val="28"/>
                <w:szCs w:val="28"/>
              </w:rPr>
              <w:t>(Case mixed index)</w:t>
            </w:r>
            <w:r w:rsidRPr="00520A0C">
              <w:rPr>
                <w:color w:val="auto"/>
                <w:sz w:val="28"/>
                <w:szCs w:val="28"/>
                <w:cs/>
              </w:rPr>
              <w:t xml:space="preserve"> ของโรงพยาบาลต่ำกว่าเกณฑ์มาตรฐาน</w:t>
            </w:r>
          </w:p>
          <w:p w:rsidR="006B5DD7" w:rsidRPr="00520A0C" w:rsidRDefault="006B5DD7" w:rsidP="004D2157">
            <w:pPr>
              <w:pStyle w:val="Default"/>
              <w:numPr>
                <w:ilvl w:val="0"/>
                <w:numId w:val="12"/>
              </w:numPr>
              <w:ind w:left="1080"/>
              <w:rPr>
                <w:color w:val="auto"/>
                <w:sz w:val="28"/>
                <w:szCs w:val="28"/>
              </w:rPr>
            </w:pPr>
            <w:r w:rsidRPr="00520A0C">
              <w:rPr>
                <w:color w:val="auto"/>
                <w:sz w:val="28"/>
                <w:szCs w:val="28"/>
                <w:cs/>
              </w:rPr>
              <w:t>สามารถประมวลผลข้อมูลเพื่อตอบสนองความต้องการของแพทย์ พยาบาล หรือหน่วยงานอื่นทั้งภายในและภายนอกในเรื่องการให้ข้อมูลสถิติโรคต่างๆ เพื่อประโยชน์ทางการศึกษา วิจัย แก้ปัญหา และการวิเคราะห์วางแผนการบริหารโรงพยาบาล</w:t>
            </w:r>
          </w:p>
          <w:p w:rsidR="006B5DD7" w:rsidRPr="00520A0C" w:rsidRDefault="006B5DD7" w:rsidP="004D2157">
            <w:pPr>
              <w:spacing w:before="0"/>
              <w:rPr>
                <w:b/>
                <w:bCs/>
                <w:sz w:val="28"/>
                <w:szCs w:val="28"/>
              </w:rPr>
            </w:pPr>
            <w:r w:rsidRPr="00520A0C">
              <w:rPr>
                <w:sz w:val="28"/>
                <w:szCs w:val="28"/>
                <w:cs/>
              </w:rPr>
              <w:t>การรู้วิธีการประมวลผลจากโปรแกรมเพื่อเรียกข้อมูลมาตรวจสอบ ทำให้สามารถตามเวชระเบียนผู้ป่วยในมาสรุปได้ครบถ้วนทันเวลา สามารถตรวจจับการให้รหัสโรคที่ไม่ถูกต้องเพื่อแก้ไขให้ถูกต้อง</w:t>
            </w:r>
          </w:p>
          <w:p w:rsidR="00F50C1E" w:rsidRPr="000C14F3" w:rsidRDefault="00F50C1E" w:rsidP="004D2157">
            <w:pPr>
              <w:pStyle w:val="Default"/>
              <w:rPr>
                <w:sz w:val="28"/>
                <w:szCs w:val="28"/>
                <w:cs/>
              </w:rPr>
            </w:pPr>
            <w:r w:rsidRPr="000C14F3">
              <w:rPr>
                <w:sz w:val="28"/>
                <w:szCs w:val="28"/>
                <w:cs/>
              </w:rPr>
              <w:t xml:space="preserve"> </w:t>
            </w: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การประเมินประสิทธิภาพของระบบบริหารเวชระเบียน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6B5DD7" w:rsidRPr="00C600B5" w:rsidRDefault="006B5DD7" w:rsidP="004D2157">
            <w:pPr>
              <w:spacing w:before="0"/>
              <w:rPr>
                <w:sz w:val="28"/>
                <w:szCs w:val="28"/>
              </w:rPr>
            </w:pPr>
            <w:r w:rsidRPr="000C14F3">
              <w:rPr>
                <w:sz w:val="28"/>
                <w:szCs w:val="28"/>
                <w:cs/>
              </w:rPr>
              <w:t xml:space="preserve">         </w:t>
            </w:r>
            <w:r w:rsidRPr="00C600B5">
              <w:rPr>
                <w:sz w:val="28"/>
                <w:szCs w:val="28"/>
                <w:cs/>
              </w:rPr>
              <w:t xml:space="preserve">เพื่อความเรียบร้อย ถูกต้อง ครบถ้วน ทันเวลาของการบันทึกข้อมูลผู้ป่วยนอกและผู้ป่วยใน การเรียกเก็บชดเชยค่าบริการทางการแพทย์ผ่านระบบ </w:t>
            </w:r>
            <w:r w:rsidRPr="00C600B5">
              <w:rPr>
                <w:sz w:val="28"/>
                <w:szCs w:val="28"/>
              </w:rPr>
              <w:t xml:space="preserve">E-claim </w:t>
            </w:r>
            <w:r w:rsidRPr="00C600B5">
              <w:rPr>
                <w:sz w:val="28"/>
                <w:szCs w:val="28"/>
                <w:cs/>
              </w:rPr>
              <w:t>และการจัดเก็บเวชระเบียน</w:t>
            </w:r>
          </w:p>
          <w:p w:rsidR="006B5DD7" w:rsidRPr="00C600B5" w:rsidRDefault="006B5DD7" w:rsidP="004D2157">
            <w:pPr>
              <w:spacing w:before="0"/>
              <w:rPr>
                <w:sz w:val="28"/>
                <w:szCs w:val="28"/>
                <w:u w:val="single"/>
              </w:rPr>
            </w:pPr>
            <w:r w:rsidRPr="00C600B5">
              <w:rPr>
                <w:sz w:val="28"/>
                <w:szCs w:val="28"/>
                <w:u w:val="single"/>
                <w:cs/>
              </w:rPr>
              <w:t>ผลการดำเนินงาน</w:t>
            </w:r>
          </w:p>
          <w:p w:rsidR="006B5DD7" w:rsidRPr="00C600B5" w:rsidRDefault="006B5DD7" w:rsidP="004D2157">
            <w:pPr>
              <w:pStyle w:val="a6"/>
              <w:numPr>
                <w:ilvl w:val="0"/>
                <w:numId w:val="12"/>
              </w:numPr>
              <w:spacing w:before="0"/>
              <w:ind w:left="720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 xml:space="preserve">จากการบันทึกเวชระเบียนที่สมบูรณ์ ส่งผลให้มีการนำข้อมูลไปประกอบการวางแผนการดูแลผู้ป่วยได้เหมาะสมและปลอดภัยมากขึ้น เช่น ผู้ป่วย </w:t>
            </w:r>
            <w:r w:rsidRPr="00C600B5">
              <w:rPr>
                <w:sz w:val="28"/>
                <w:szCs w:val="28"/>
              </w:rPr>
              <w:t>Pneumonia</w:t>
            </w:r>
            <w:r w:rsidRPr="00C600B5">
              <w:rPr>
                <w:sz w:val="28"/>
                <w:szCs w:val="28"/>
                <w:cs/>
              </w:rPr>
              <w:t xml:space="preserve"> มีบันทึก </w:t>
            </w:r>
            <w:r w:rsidRPr="00C600B5">
              <w:rPr>
                <w:sz w:val="28"/>
                <w:szCs w:val="28"/>
              </w:rPr>
              <w:t>New pulmonary infiltration, Acute onset</w:t>
            </w:r>
            <w:r w:rsidR="00C600B5">
              <w:rPr>
                <w:sz w:val="28"/>
                <w:szCs w:val="28"/>
              </w:rPr>
              <w:t xml:space="preserve"> </w:t>
            </w:r>
            <w:r w:rsidRPr="00C600B5">
              <w:rPr>
                <w:sz w:val="28"/>
                <w:szCs w:val="28"/>
              </w:rPr>
              <w:t>(duration &lt;</w:t>
            </w:r>
            <w:r w:rsidR="00C600B5">
              <w:rPr>
                <w:sz w:val="28"/>
                <w:szCs w:val="28"/>
              </w:rPr>
              <w:t xml:space="preserve"> </w:t>
            </w:r>
            <w:r w:rsidRPr="00C600B5">
              <w:rPr>
                <w:sz w:val="28"/>
                <w:szCs w:val="28"/>
              </w:rPr>
              <w:t xml:space="preserve">2 wk), </w:t>
            </w:r>
            <w:r w:rsidR="00C600B5">
              <w:rPr>
                <w:sz w:val="28"/>
                <w:szCs w:val="28"/>
              </w:rPr>
              <w:t xml:space="preserve">   </w:t>
            </w:r>
            <w:r w:rsidRPr="00C600B5">
              <w:rPr>
                <w:sz w:val="28"/>
                <w:szCs w:val="28"/>
                <w:cs/>
              </w:rPr>
              <w:t>3 ใน 5 ของอาการต่อไปนี้ ไข้มากกว่า 38.5 องศาเซลเซียส, ไอมีเสมหะ,</w:t>
            </w:r>
            <w:r w:rsidR="00C600B5">
              <w:rPr>
                <w:sz w:val="28"/>
                <w:szCs w:val="28"/>
              </w:rPr>
              <w:t xml:space="preserve"> </w:t>
            </w:r>
            <w:r w:rsidRPr="00C600B5">
              <w:rPr>
                <w:sz w:val="28"/>
                <w:szCs w:val="28"/>
              </w:rPr>
              <w:t>dyspnea, pleuritic chest pain, consolidation or crackles.</w:t>
            </w:r>
          </w:p>
          <w:p w:rsidR="006B5DD7" w:rsidRPr="00C600B5" w:rsidRDefault="006B5DD7" w:rsidP="004D2157">
            <w:pPr>
              <w:pStyle w:val="a6"/>
              <w:numPr>
                <w:ilvl w:val="0"/>
                <w:numId w:val="12"/>
              </w:numPr>
              <w:spacing w:before="0"/>
              <w:ind w:left="720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>การเข้าถึงเวชระเบียนผู้ป่วยในโปรแกรมคอมพิวเตอร์สามารถเข้าถึงได้ภายในเวลา 10 วินาที</w:t>
            </w:r>
          </w:p>
          <w:p w:rsidR="006B5DD7" w:rsidRPr="00C600B5" w:rsidRDefault="006B5DD7" w:rsidP="004D2157">
            <w:pPr>
              <w:pStyle w:val="a6"/>
              <w:numPr>
                <w:ilvl w:val="0"/>
                <w:numId w:val="12"/>
              </w:numPr>
              <w:spacing w:before="0"/>
              <w:ind w:left="720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>การสืบค้นประวัติผู้ป่วย ในเอกสารเวชระเบียนสามารถค้นได้ภายในเวลา 5 นาที</w:t>
            </w:r>
          </w:p>
          <w:p w:rsidR="00F50C1E" w:rsidRPr="000C14F3" w:rsidRDefault="00F50C1E" w:rsidP="004D2157">
            <w:pPr>
              <w:spacing w:before="0"/>
              <w:rPr>
                <w:sz w:val="28"/>
                <w:szCs w:val="28"/>
                <w:cs/>
              </w:rPr>
            </w:pPr>
          </w:p>
          <w:tbl>
            <w:tblPr>
              <w:tblStyle w:val="af0"/>
              <w:tblW w:w="0" w:type="auto"/>
              <w:jc w:val="center"/>
              <w:tblLayout w:type="fixed"/>
              <w:tblLook w:val="04A0"/>
            </w:tblPr>
            <w:tblGrid>
              <w:gridCol w:w="4106"/>
              <w:gridCol w:w="993"/>
              <w:gridCol w:w="992"/>
              <w:gridCol w:w="993"/>
              <w:gridCol w:w="992"/>
              <w:gridCol w:w="992"/>
            </w:tblGrid>
            <w:tr w:rsidR="00F50C1E" w:rsidRPr="00C600B5" w:rsidTr="002357E3">
              <w:trPr>
                <w:jc w:val="center"/>
              </w:trPr>
              <w:tc>
                <w:tcPr>
                  <w:tcW w:w="4106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ปี 2556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ปี 2557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ปี 2558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ปี 2559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ปี 2560</w:t>
                  </w:r>
                </w:p>
              </w:tc>
            </w:tr>
            <w:tr w:rsidR="00F50C1E" w:rsidRPr="00C600B5" w:rsidTr="002357E3">
              <w:trPr>
                <w:jc w:val="center"/>
              </w:trPr>
              <w:tc>
                <w:tcPr>
                  <w:tcW w:w="4106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ร้อยละของการส่งข้อมูลผู้ป่วยนอก ในระบบ</w:t>
                  </w:r>
                </w:p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</w:rPr>
                    <w:t>E-Claim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F50C1E" w:rsidRPr="00C600B5" w:rsidTr="002357E3">
              <w:trPr>
                <w:jc w:val="center"/>
              </w:trPr>
              <w:tc>
                <w:tcPr>
                  <w:tcW w:w="4106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 xml:space="preserve">ร้อยละของการส่งข้อมูลผู้ป่วยใน ในระบบ </w:t>
                  </w:r>
                  <w:r w:rsidRPr="00C600B5">
                    <w:rPr>
                      <w:sz w:val="28"/>
                      <w:szCs w:val="28"/>
                    </w:rPr>
                    <w:t>E-Claim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100</w:t>
                  </w:r>
                </w:p>
              </w:tc>
            </w:tr>
            <w:tr w:rsidR="00F50C1E" w:rsidRPr="00C600B5" w:rsidTr="002357E3">
              <w:trPr>
                <w:jc w:val="center"/>
              </w:trPr>
              <w:tc>
                <w:tcPr>
                  <w:tcW w:w="4106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 xml:space="preserve">ร้อยละของคุณภาพการส่งข้อมูลผู้ป่วยนอก ในระบบ </w:t>
                  </w:r>
                  <w:r w:rsidRPr="00C600B5">
                    <w:rPr>
                      <w:sz w:val="28"/>
                      <w:szCs w:val="28"/>
                    </w:rPr>
                    <w:t>E-claim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98.62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98.64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</w:rPr>
                    <w:t>98.92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</w:rPr>
                    <w:t>98.92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99.74</w:t>
                  </w:r>
                </w:p>
              </w:tc>
            </w:tr>
            <w:tr w:rsidR="00F50C1E" w:rsidRPr="00C600B5" w:rsidTr="002357E3">
              <w:trPr>
                <w:jc w:val="center"/>
              </w:trPr>
              <w:tc>
                <w:tcPr>
                  <w:tcW w:w="4106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 xml:space="preserve">ร้อยละของคุณภาพการส่งข้อมูลผู้ป่วยใน ในระบบ </w:t>
                  </w:r>
                  <w:r w:rsidRPr="00C600B5">
                    <w:rPr>
                      <w:sz w:val="28"/>
                      <w:szCs w:val="28"/>
                    </w:rPr>
                    <w:t>E-claim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99.30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99.30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</w:rPr>
                    <w:t>98.87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</w:rPr>
                    <w:t>98.87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99.51</w:t>
                  </w:r>
                </w:p>
              </w:tc>
            </w:tr>
            <w:tr w:rsidR="00F50C1E" w:rsidRPr="00C600B5" w:rsidTr="002357E3">
              <w:trPr>
                <w:jc w:val="center"/>
              </w:trPr>
              <w:tc>
                <w:tcPr>
                  <w:tcW w:w="4106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 xml:space="preserve">ร้อยละความถูกต้อง ครบถ้วน ทันเวลาในการส่งข้อมูล </w:t>
                  </w:r>
                  <w:r w:rsidRPr="00C600B5">
                    <w:rPr>
                      <w:sz w:val="28"/>
                      <w:szCs w:val="28"/>
                    </w:rPr>
                    <w:t>43</w:t>
                  </w:r>
                  <w:r w:rsidRPr="00C600B5">
                    <w:rPr>
                      <w:sz w:val="28"/>
                      <w:szCs w:val="28"/>
                      <w:cs/>
                    </w:rPr>
                    <w:t xml:space="preserve"> แฟ้ม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</w:rPr>
                    <w:t>98.24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99.98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99.</w:t>
                  </w:r>
                  <w:r w:rsidRPr="00C600B5">
                    <w:rPr>
                      <w:sz w:val="28"/>
                      <w:szCs w:val="28"/>
                    </w:rPr>
                    <w:t>73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</w:rPr>
                    <w:t>99.73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99.94</w:t>
                  </w:r>
                </w:p>
              </w:tc>
            </w:tr>
            <w:tr w:rsidR="00F50C1E" w:rsidRPr="00C600B5" w:rsidTr="002357E3">
              <w:trPr>
                <w:jc w:val="center"/>
              </w:trPr>
              <w:tc>
                <w:tcPr>
                  <w:tcW w:w="4106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การหาเวชระเบียนไม่พบ (ฉบับ)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3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  <w:cs/>
                    </w:rPr>
                  </w:pPr>
                  <w:r w:rsidRPr="00C600B5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F50C1E" w:rsidRPr="00C600B5" w:rsidRDefault="00F50C1E" w:rsidP="004D2157">
                  <w:pPr>
                    <w:framePr w:hSpace="180" w:wrap="around" w:vAnchor="text" w:hAnchor="margin" w:y="207"/>
                    <w:spacing w:before="0"/>
                    <w:jc w:val="center"/>
                    <w:rPr>
                      <w:sz w:val="28"/>
                      <w:szCs w:val="28"/>
                    </w:rPr>
                  </w:pPr>
                  <w:r w:rsidRPr="00C600B5">
                    <w:rPr>
                      <w:sz w:val="28"/>
                      <w:szCs w:val="28"/>
                      <w:cs/>
                    </w:rPr>
                    <w:t>0</w:t>
                  </w:r>
                </w:p>
              </w:tc>
            </w:tr>
          </w:tbl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 xml:space="preserve">การรักษาความปลอดภัยและความลับ </w:t>
            </w: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บทเรียนเกี่ยวกับการรักษาความปลอดภัยของเวชระเบียน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5832F5" w:rsidRPr="00C600B5" w:rsidRDefault="005832F5" w:rsidP="004D2157">
            <w:pPr>
              <w:numPr>
                <w:ilvl w:val="0"/>
                <w:numId w:val="3"/>
              </w:numPr>
              <w:spacing w:before="0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  <w:cs/>
              </w:rPr>
              <w:t>การรักษาความปลอดภัยของข้อมูล</w:t>
            </w:r>
          </w:p>
          <w:p w:rsidR="005832F5" w:rsidRPr="00C600B5" w:rsidRDefault="005832F5" w:rsidP="004D2157">
            <w:pPr>
              <w:numPr>
                <w:ilvl w:val="3"/>
                <w:numId w:val="3"/>
              </w:numPr>
              <w:spacing w:before="0"/>
              <w:ind w:firstLine="709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  <w:cs/>
              </w:rPr>
              <w:t xml:space="preserve">1.1 การป้องกันการสูญหายของข้อมูล ได้แก่ มีระบบการยืม-คืนเวชระเบียนเป็นลายลักษณ์อักษร </w:t>
            </w:r>
          </w:p>
          <w:p w:rsidR="005832F5" w:rsidRPr="00C600B5" w:rsidRDefault="005832F5" w:rsidP="004D2157">
            <w:pPr>
              <w:numPr>
                <w:ilvl w:val="1"/>
                <w:numId w:val="3"/>
              </w:numPr>
              <w:spacing w:before="0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  <w:cs/>
              </w:rPr>
              <w:t xml:space="preserve">              - มีการติดตามทวงถามกรณียืมนานเกิน 5 วัน</w:t>
            </w:r>
          </w:p>
          <w:p w:rsidR="005832F5" w:rsidRPr="00C600B5" w:rsidRDefault="005832F5" w:rsidP="004D2157">
            <w:pPr>
              <w:numPr>
                <w:ilvl w:val="1"/>
                <w:numId w:val="3"/>
              </w:numPr>
              <w:spacing w:before="0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</w:rPr>
              <w:t xml:space="preserve">              -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ไม่อนุญาตให้ผู้ป่วยหรือญาติถือเวชระเบียนเอง จะมีพนักงานถือไปส่งระหว่างจุดบริการ</w:t>
            </w:r>
          </w:p>
          <w:p w:rsidR="005832F5" w:rsidRPr="00C600B5" w:rsidRDefault="005832F5" w:rsidP="004D2157">
            <w:pPr>
              <w:numPr>
                <w:ilvl w:val="1"/>
                <w:numId w:val="3"/>
              </w:numPr>
              <w:spacing w:before="0"/>
              <w:ind w:firstLine="709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  <w:cs/>
              </w:rPr>
              <w:t xml:space="preserve">1.2 การป้องกันการเสียหายทางกายภาพ </w:t>
            </w:r>
            <w:r w:rsidRPr="00C600B5">
              <w:rPr>
                <w:sz w:val="28"/>
                <w:szCs w:val="28"/>
                <w:cs/>
              </w:rPr>
              <w:t xml:space="preserve">มีสถานที่เก็บเวชระเบียนเป็นห้องเฉพาะที่ปลอดภัย  ได้รับการดูแลโดยเจ้าหน้าที่ที่เกี่ยวข้องปิดเปิดด้วยกุญแจ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ห้ามบุคคลภายนอกเข้า</w:t>
            </w:r>
          </w:p>
          <w:p w:rsidR="005832F5" w:rsidRPr="00C600B5" w:rsidRDefault="005832F5" w:rsidP="004D2157">
            <w:pPr>
              <w:numPr>
                <w:ilvl w:val="1"/>
                <w:numId w:val="3"/>
              </w:numPr>
              <w:spacing w:before="0"/>
              <w:ind w:firstLine="709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  <w:cs/>
              </w:rPr>
              <w:t xml:space="preserve">1.3 การป้องกันการแก้ไขดัดแปลงข้อมูลอิเลคโทรนิกส์โดยผู้ไม่มีอำนาจหน้าที่ มีการกำหนดให้ผู้บันทึกข้อมูลเท่านั้นสามารถแก้ไขข้อมูลได้โดยการกำหนดระดับการเข้าถึงข้อมูลโดย ใช้ </w:t>
            </w:r>
            <w:r w:rsidRPr="00C600B5">
              <w:rPr>
                <w:rFonts w:eastAsia="Times New Roman"/>
                <w:sz w:val="28"/>
                <w:szCs w:val="28"/>
              </w:rPr>
              <w:t xml:space="preserve">User name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ตามแผนกหน้าที่ที่รับผิดชอบ</w:t>
            </w:r>
          </w:p>
          <w:p w:rsidR="005832F5" w:rsidRPr="00C600B5" w:rsidRDefault="005832F5" w:rsidP="004D2157">
            <w:pPr>
              <w:numPr>
                <w:ilvl w:val="1"/>
                <w:numId w:val="3"/>
              </w:numPr>
              <w:spacing w:before="0"/>
              <w:ind w:firstLine="709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</w:rPr>
              <w:t xml:space="preserve">1.4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การป้องกันการเสียหายของข้อมูลอิเลคโทรนิกส์ มีการเก็บสำรองข้อมูลทุกวัน โดยหน่วยงานสารสนเทศทางการแพทย์</w:t>
            </w:r>
          </w:p>
          <w:p w:rsidR="005832F5" w:rsidRPr="00C600B5" w:rsidRDefault="005832F5" w:rsidP="004D2157">
            <w:pPr>
              <w:numPr>
                <w:ilvl w:val="1"/>
                <w:numId w:val="3"/>
              </w:numPr>
              <w:spacing w:before="0"/>
              <w:ind w:firstLine="709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</w:rPr>
              <w:t xml:space="preserve">1.5 </w:t>
            </w:r>
            <w:r w:rsidR="00C600B5">
              <w:rPr>
                <w:rFonts w:eastAsia="Times New Roman"/>
                <w:sz w:val="28"/>
                <w:szCs w:val="28"/>
                <w:cs/>
              </w:rPr>
              <w:t>มีเครื่องสำรองไฟประจำเคร</w:t>
            </w:r>
            <w:r w:rsidR="00C600B5">
              <w:rPr>
                <w:rFonts w:eastAsia="Times New Roman" w:hint="cs"/>
                <w:sz w:val="28"/>
                <w:szCs w:val="28"/>
                <w:cs/>
              </w:rPr>
              <w:t>ื่</w:t>
            </w:r>
            <w:r w:rsidR="00C600B5">
              <w:rPr>
                <w:rFonts w:eastAsia="Times New Roman"/>
                <w:sz w:val="28"/>
                <w:szCs w:val="28"/>
                <w:cs/>
              </w:rPr>
              <w:t>องคอมพิวเตอร์ทุกเคร</w:t>
            </w:r>
            <w:r w:rsidR="00C600B5">
              <w:rPr>
                <w:rFonts w:eastAsia="Times New Roman" w:hint="cs"/>
                <w:sz w:val="28"/>
                <w:szCs w:val="28"/>
                <w:cs/>
              </w:rPr>
              <w:t>ื่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อง</w:t>
            </w:r>
          </w:p>
          <w:p w:rsidR="005832F5" w:rsidRPr="00C600B5" w:rsidRDefault="005832F5" w:rsidP="004D2157">
            <w:pPr>
              <w:pStyle w:val="a6"/>
              <w:numPr>
                <w:ilvl w:val="0"/>
                <w:numId w:val="3"/>
              </w:numPr>
              <w:tabs>
                <w:tab w:val="clear" w:pos="720"/>
              </w:tabs>
              <w:spacing w:before="0"/>
              <w:ind w:left="0" w:firstLine="360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>การทำลายเวชระเบียน เวชระเบียนผู้ป่วยทั่วไปเก็บไว้ 10 ปี เวชระเบียนที่สำคัญที่เกี่ยวข้องกับคดีเก็บไว้ 20 ปี การทำลายประสานกับกลุ่มงานบริหาร  ให้ดำเนินการขออนุญาตทำลายเอกสารเวชระเบียนตามระเบียบของทางราชการ</w:t>
            </w:r>
          </w:p>
          <w:p w:rsidR="005832F5" w:rsidRPr="000C14F3" w:rsidRDefault="005832F5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บทเรียนเกี่ยวกับการรักษาความลับของเวชระเบียน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5832F5" w:rsidRPr="00C600B5" w:rsidRDefault="005832F5" w:rsidP="004D2157">
            <w:pPr>
              <w:pStyle w:val="a6"/>
              <w:numPr>
                <w:ilvl w:val="0"/>
                <w:numId w:val="4"/>
              </w:numPr>
              <w:spacing w:before="0"/>
              <w:ind w:left="709"/>
              <w:contextualSpacing w:val="0"/>
              <w:rPr>
                <w:b/>
                <w:bCs/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 xml:space="preserve">การเข้าถึงข้อมูลทางอิเลคโทรนิกส์มีการกำหนด </w:t>
            </w:r>
            <w:r w:rsidRPr="00C600B5">
              <w:rPr>
                <w:sz w:val="28"/>
                <w:szCs w:val="28"/>
              </w:rPr>
              <w:t>Username Password</w:t>
            </w:r>
            <w:r w:rsidRPr="00C600B5">
              <w:rPr>
                <w:sz w:val="28"/>
                <w:szCs w:val="28"/>
                <w:cs/>
              </w:rPr>
              <w:t xml:space="preserve">  แบ่งชั้นความลับตามบุคคลและหน่วยงานที่สังกัด </w:t>
            </w:r>
          </w:p>
          <w:p w:rsidR="005832F5" w:rsidRPr="00C600B5" w:rsidRDefault="005832F5" w:rsidP="004D2157">
            <w:pPr>
              <w:pStyle w:val="a6"/>
              <w:numPr>
                <w:ilvl w:val="0"/>
                <w:numId w:val="4"/>
              </w:numPr>
              <w:spacing w:before="0"/>
              <w:ind w:left="709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 xml:space="preserve">การเข้าถึงเอกสารเวชระเบียน  </w:t>
            </w:r>
          </w:p>
          <w:p w:rsidR="005832F5" w:rsidRPr="00C600B5" w:rsidRDefault="005832F5" w:rsidP="004D2157">
            <w:pPr>
              <w:pStyle w:val="a6"/>
              <w:numPr>
                <w:ilvl w:val="0"/>
                <w:numId w:val="4"/>
              </w:numPr>
              <w:spacing w:before="0"/>
              <w:ind w:left="709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 xml:space="preserve">การเข้าถึงเอกสารเวชระเบียน  </w:t>
            </w:r>
          </w:p>
          <w:p w:rsidR="005832F5" w:rsidRPr="00C600B5" w:rsidRDefault="005832F5" w:rsidP="004D2157">
            <w:pPr>
              <w:pStyle w:val="a6"/>
              <w:numPr>
                <w:ilvl w:val="1"/>
                <w:numId w:val="4"/>
              </w:numPr>
              <w:spacing w:before="0"/>
              <w:ind w:left="1134" w:hanging="414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>การยืม-คืนเวชระเบียนภายในรพ. ใช้ระบบการยืม-คืนเป็นลายลักษณ์อักษร เวลายืมไม่เกิน 5 วันทำการ</w:t>
            </w:r>
          </w:p>
          <w:p w:rsidR="005832F5" w:rsidRPr="00C600B5" w:rsidRDefault="005832F5" w:rsidP="004D2157">
            <w:pPr>
              <w:pStyle w:val="a6"/>
              <w:numPr>
                <w:ilvl w:val="1"/>
                <w:numId w:val="4"/>
              </w:numPr>
              <w:spacing w:before="0"/>
              <w:ind w:left="1134" w:hanging="414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>งานผู้ป่วยนอกที่ยืมเวชระเบียนผู้ป่วยในกรณีผู้ป่วยที่แพทย์นัดตรวจติดตามอาการ ต้องคืนภายในวันที่ยืม</w:t>
            </w:r>
          </w:p>
          <w:p w:rsidR="005832F5" w:rsidRPr="00C600B5" w:rsidRDefault="005832F5" w:rsidP="004D2157">
            <w:pPr>
              <w:pStyle w:val="a6"/>
              <w:numPr>
                <w:ilvl w:val="1"/>
                <w:numId w:val="4"/>
              </w:numPr>
              <w:spacing w:before="0"/>
              <w:ind w:left="1134" w:hanging="414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 xml:space="preserve">กรณีการขอประวัติผู้ป่วยเพื่อไปใช้ภายนอกโรงพยาบาล เช่น ศาล, สำนักงานหลักประกันสุขภาพแห่งชาติ, </w:t>
            </w:r>
            <w:r w:rsidRPr="00C600B5">
              <w:rPr>
                <w:sz w:val="28"/>
                <w:szCs w:val="28"/>
                <w:cs/>
              </w:rPr>
              <w:lastRenderedPageBreak/>
              <w:t>สำนักงานประกันสังคม, กรมบัญชีกลาง ต้องทำหนังสือราชการหรือ มีหมายศาล เพื่อขอข้อมูลประวัติการรักษา โดยผู้อำนวยการโรงพยาบาลหรือผู้มีอำนาจแทนเป็นผู้อนุมัติ</w:t>
            </w:r>
          </w:p>
          <w:p w:rsidR="005832F5" w:rsidRPr="00C600B5" w:rsidRDefault="005832F5" w:rsidP="004D2157">
            <w:pPr>
              <w:pStyle w:val="a6"/>
              <w:numPr>
                <w:ilvl w:val="1"/>
                <w:numId w:val="4"/>
              </w:numPr>
              <w:spacing w:before="0"/>
              <w:ind w:left="1134" w:hanging="414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>กรณีขอประวัติผู้ป่วยที่เกี่ยวข้องกับการประกันชีวิต หรือเพื่อการรักษาต่อเนื่องใน</w:t>
            </w:r>
            <w:r w:rsidR="00C600B5">
              <w:rPr>
                <w:rFonts w:hint="cs"/>
                <w:sz w:val="28"/>
                <w:szCs w:val="28"/>
                <w:cs/>
              </w:rPr>
              <w:t>โรงพยาบาล</w:t>
            </w:r>
            <w:r w:rsidRPr="00C600B5">
              <w:rPr>
                <w:sz w:val="28"/>
                <w:szCs w:val="28"/>
                <w:cs/>
              </w:rPr>
              <w:t>อื่นๆ หรือเพื่อวัตถุประสงค์ใดๆ ต้องยื่นคำร้องขอประวัติที่งานเวชระเบียน อนุมัติโดยผู้อำนวยการโรงพยาบาลหรือผู้มีอำนาจแทน</w:t>
            </w:r>
          </w:p>
          <w:p w:rsidR="005832F5" w:rsidRPr="00C600B5" w:rsidRDefault="005832F5" w:rsidP="004D2157">
            <w:pPr>
              <w:numPr>
                <w:ilvl w:val="1"/>
                <w:numId w:val="4"/>
              </w:numPr>
              <w:spacing w:before="0"/>
              <w:ind w:left="1134" w:hanging="414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  <w:cs/>
              </w:rPr>
              <w:t>เอกสารเกี่ยวกับประวัติผู้ป่วยที่ใช้เสร็จแล้ว จะทำลายก่อนทิ้งประเด็นสำคัญคือ ไม่ให้เอกสารที่เกี่ยวกับประวัติผู้ป่วยออกนอก</w:t>
            </w:r>
            <w:r w:rsidR="00EC3B39">
              <w:rPr>
                <w:rFonts w:eastAsia="Times New Roman" w:hint="cs"/>
                <w:sz w:val="28"/>
                <w:szCs w:val="28"/>
                <w:cs/>
              </w:rPr>
              <w:t xml:space="preserve">โรงพยาบาล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ไม่ว่าจะตั้งใจ</w:t>
            </w:r>
            <w:r w:rsidR="00EC3B39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 xml:space="preserve">หรือโดยบังเอิญ </w:t>
            </w:r>
          </w:p>
          <w:p w:rsidR="005832F5" w:rsidRPr="00C600B5" w:rsidRDefault="005832F5" w:rsidP="004D2157">
            <w:pPr>
              <w:numPr>
                <w:ilvl w:val="1"/>
                <w:numId w:val="4"/>
              </w:numPr>
              <w:spacing w:before="0"/>
              <w:ind w:left="1134" w:hanging="414"/>
              <w:rPr>
                <w:rFonts w:eastAsia="Times New Roman"/>
                <w:sz w:val="28"/>
                <w:szCs w:val="28"/>
              </w:rPr>
            </w:pPr>
            <w:r w:rsidRPr="00C600B5">
              <w:rPr>
                <w:rFonts w:eastAsia="Times New Roman"/>
                <w:sz w:val="28"/>
                <w:szCs w:val="28"/>
                <w:cs/>
              </w:rPr>
              <w:t>ผู้ที่สามารถขอประวัติการรักษาผู้ป่วยได้ ได้แก่ ผู้ป่วย สามี</w:t>
            </w:r>
            <w:r w:rsidR="0099773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หรือภรรยาที่จดทะเบียนสมรสกัน พ่อ-แม่ ลูก</w:t>
            </w:r>
            <w:r w:rsidR="0099773B">
              <w:rPr>
                <w:rFonts w:eastAsia="Times New Roman" w:hint="cs"/>
                <w:sz w:val="28"/>
                <w:szCs w:val="28"/>
                <w:cs/>
              </w:rPr>
              <w:t xml:space="preserve"> </w:t>
            </w:r>
            <w:r w:rsidRPr="00C600B5">
              <w:rPr>
                <w:rFonts w:eastAsia="Times New Roman"/>
                <w:sz w:val="28"/>
                <w:szCs w:val="28"/>
                <w:cs/>
              </w:rPr>
              <w:t>(ญาติสายตรงตามกฎหมาย) โดยต้องมีใบมอบอำนาจจากผู้ป่วยมาแสดง</w:t>
            </w:r>
          </w:p>
          <w:p w:rsidR="005832F5" w:rsidRPr="00C600B5" w:rsidRDefault="005832F5" w:rsidP="004D2157">
            <w:pPr>
              <w:pStyle w:val="a6"/>
              <w:numPr>
                <w:ilvl w:val="0"/>
                <w:numId w:val="4"/>
              </w:numPr>
              <w:spacing w:before="0"/>
              <w:ind w:left="851"/>
              <w:contextualSpacing w:val="0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cs/>
              </w:rPr>
              <w:t>กำหนดให้มีเรื่องการรักษาความลับของผู้ป่วยไว้ในการปฐมนิเทศเจ้าหน้าที่ใหม่</w:t>
            </w:r>
          </w:p>
          <w:p w:rsidR="005832F5" w:rsidRPr="00C600B5" w:rsidRDefault="005832F5" w:rsidP="004D2157">
            <w:pPr>
              <w:spacing w:before="0"/>
              <w:ind w:left="491"/>
              <w:rPr>
                <w:sz w:val="28"/>
                <w:szCs w:val="28"/>
              </w:rPr>
            </w:pPr>
            <w:r w:rsidRPr="00C600B5">
              <w:rPr>
                <w:sz w:val="28"/>
                <w:szCs w:val="28"/>
                <w:u w:val="single"/>
                <w:cs/>
              </w:rPr>
              <w:t>พบว่า</w:t>
            </w:r>
            <w:r w:rsidRPr="00C600B5">
              <w:rPr>
                <w:sz w:val="28"/>
                <w:szCs w:val="28"/>
                <w:cs/>
              </w:rPr>
              <w:t xml:space="preserve"> ยังไม่เกิดปัญหาเกี่ยวกับการรักษาความลับของผู้ป่วย</w:t>
            </w:r>
          </w:p>
          <w:p w:rsidR="005832F5" w:rsidRPr="000C14F3" w:rsidRDefault="005832F5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บทเรียนเกี่ยวกับการให้ผู้ป่วยเข้าถึงข้อมูลของตนในเวชระเบียน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5832F5" w:rsidRPr="0099773B" w:rsidRDefault="005832F5" w:rsidP="004D2157">
            <w:pPr>
              <w:spacing w:before="0"/>
              <w:ind w:firstLine="720"/>
              <w:rPr>
                <w:sz w:val="28"/>
                <w:szCs w:val="28"/>
                <w:cs/>
              </w:rPr>
            </w:pPr>
            <w:r w:rsidRPr="0099773B">
              <w:rPr>
                <w:sz w:val="28"/>
                <w:szCs w:val="28"/>
                <w:cs/>
              </w:rPr>
              <w:t>หากผู้ป่วยต้องการขอประวัติการรักษาของตน ต้องยื่นคำร้องขอประวัติที่งานเวชระเบียนตามแบบคำร้องขอถ่ายสำเนาเวชระเบียน ซึ่งระบุไว้ว่า ผู้ขอต้องเป็นผู้ป่วย ญาติต้องเป็นญาติสายตรงตามกฎหมาย ถ้าเป็นคนอื่นๆ ต้องมีหนังสือมอบอำนาจจากผู้ป่วย โดยผ่านการอนุมัติจากผู้อำนวยการหรือผู้มีอำนาจแทนเมื่อครบกระบวนการยื่นคำร้องขอประวัติ เจ้าหน้าที่งานเวชระเบียนถ่ายสำเนาเวชระเบียนให้ตามการร้องขอ</w:t>
            </w:r>
          </w:p>
          <w:p w:rsidR="005832F5" w:rsidRPr="0099773B" w:rsidRDefault="005832F5" w:rsidP="004D2157">
            <w:pPr>
              <w:spacing w:before="0"/>
              <w:ind w:firstLine="720"/>
              <w:rPr>
                <w:b/>
                <w:bCs/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 xml:space="preserve">กรณีการให้ข้อมูลทางโทรศัพท์ ห้ามมิให้เจ้าหน้าที่ของงานเวชระเบียนให้ข้อมูลของผู้ป่วยทางโทรศัพท์เด็ดขาด ผู้ที่จะให้ข้อมูลได้ต้องเป็นแพทย์ หัวหน้างานเวชระเบียน </w:t>
            </w:r>
          </w:p>
          <w:p w:rsidR="005832F5" w:rsidRPr="000C14F3" w:rsidRDefault="005832F5" w:rsidP="004D2157">
            <w:pPr>
              <w:spacing w:before="0"/>
              <w:ind w:firstLine="720"/>
              <w:rPr>
                <w:b/>
                <w:bCs/>
                <w:sz w:val="28"/>
                <w:szCs w:val="28"/>
              </w:rPr>
            </w:pP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u w:val="single"/>
                <w:cs/>
              </w:rPr>
              <w:t>เวชระเบียนผู้ป่วย</w:t>
            </w: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บทเรียนเกี่ยวกับการทบทวนและปรับปรุงความสมบูรณ์ของการบันทึกเวชระเบียน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5832F5" w:rsidRPr="0099773B" w:rsidRDefault="0099773B" w:rsidP="004D2157">
            <w:pPr>
              <w:spacing w:before="0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   </w:t>
            </w:r>
            <w:r w:rsidR="005832F5" w:rsidRPr="0099773B">
              <w:rPr>
                <w:sz w:val="28"/>
                <w:szCs w:val="28"/>
                <w:cs/>
              </w:rPr>
              <w:t>ผู้ป่วยในมีการทบทวนคุณภาพเวชระเบียนเป็นการภายในปีละ 2 ครั้งๆ ละ 40 ฉบับ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="005832F5" w:rsidRPr="0099773B">
              <w:rPr>
                <w:sz w:val="28"/>
                <w:szCs w:val="28"/>
                <w:cs/>
              </w:rPr>
              <w:t>โดยการสุ่มเวชระเบียนจาก 4 สาขา ได้แก่ อายุรกรรม สูติกรรม ผ่าตัด กุมารเวชกรรม</w:t>
            </w:r>
          </w:p>
          <w:p w:rsidR="005832F5" w:rsidRPr="0099773B" w:rsidRDefault="005832F5" w:rsidP="004D2157">
            <w:pPr>
              <w:spacing w:before="0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 xml:space="preserve">         ผู้ป่วยนอกทบทวนคุณภาพเวชระเบียนปีละ 1 ครั้งๆ</w:t>
            </w:r>
            <w:r w:rsidR="0099773B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99773B">
              <w:rPr>
                <w:sz w:val="28"/>
                <w:szCs w:val="28"/>
                <w:cs/>
              </w:rPr>
              <w:t>ละ 40 ฉบับ จากการสุ่มเวชระเบียนจากผู้ป่วยเรื้อรัง ผู้ป่วยจากงานอุบัติเหตุฉุกเฉิน โดยคณะกรรมการตรวจสอบคุณภาพเวชระเบียน  ซึ่งประกอบด้วยแพทย์ พยาบาล เจ้าหน้าที่ผู้รับผิดชอบงานเวชระเบียนของโรงพยาบาล</w:t>
            </w:r>
          </w:p>
          <w:p w:rsidR="005832F5" w:rsidRPr="0099773B" w:rsidRDefault="005832F5" w:rsidP="004D2157">
            <w:pPr>
              <w:spacing w:before="0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 xml:space="preserve">         เกณฑ์การตรวจสอบใช้แนวทางการประเมินของสำนักงานหลักประกันสุขภาพแห่งชาติ แล้วนำผลการประเมินส่งกลับหน่วยงานที่เกี่ยวข้องเพื่อปรับปรุงและพัฒนาคุณภาพการบันทึกเวชระเบียนให้ดียิ่งขึ้น</w:t>
            </w:r>
          </w:p>
          <w:p w:rsidR="008E56C4" w:rsidRDefault="008E56C4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</w:p>
          <w:p w:rsidR="00F50C1E" w:rsidRPr="000C14F3" w:rsidRDefault="00F50C1E" w:rsidP="004D2157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 xml:space="preserve">ผลการพัฒนาที่สำคัญ </w:t>
            </w:r>
            <w:r w:rsidRPr="000C14F3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5832F5" w:rsidRPr="0099773B" w:rsidRDefault="00B21C79" w:rsidP="004D2157">
            <w:pPr>
              <w:spacing w:before="0"/>
              <w:rPr>
                <w:sz w:val="28"/>
                <w:szCs w:val="28"/>
                <w:cs/>
              </w:rPr>
            </w:pPr>
            <w:r w:rsidRPr="0099773B"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5832F5" w:rsidRPr="0099773B">
              <w:rPr>
                <w:sz w:val="28"/>
                <w:szCs w:val="28"/>
                <w:cs/>
              </w:rPr>
              <w:t xml:space="preserve">หลังจากคณะกรรมการตรวจสอบคุณภาพเวชระเบียนได้ร่วมกันวิเคราะห์ผล </w:t>
            </w:r>
            <w:r w:rsidR="005832F5" w:rsidRPr="0099773B">
              <w:rPr>
                <w:sz w:val="28"/>
                <w:szCs w:val="28"/>
              </w:rPr>
              <w:t xml:space="preserve">Audit </w:t>
            </w:r>
            <w:r w:rsidR="005832F5" w:rsidRPr="0099773B">
              <w:rPr>
                <w:sz w:val="28"/>
                <w:szCs w:val="28"/>
                <w:cs/>
              </w:rPr>
              <w:t>เวชระเบียน ทุกคนตระหนักถึงความสำคัญของการบันทึกเวชระเบียน ตั้งแต่การบันทึกจนถึงการจัดเก็บเวชระเบียน</w:t>
            </w:r>
          </w:p>
          <w:p w:rsidR="005832F5" w:rsidRPr="0099773B" w:rsidRDefault="005832F5" w:rsidP="004D2157">
            <w:pPr>
              <w:spacing w:before="0"/>
              <w:rPr>
                <w:b/>
                <w:bCs/>
                <w:sz w:val="28"/>
                <w:szCs w:val="28"/>
                <w:cs/>
              </w:rPr>
            </w:pPr>
            <w:r w:rsidRPr="0099773B">
              <w:rPr>
                <w:b/>
                <w:bCs/>
                <w:sz w:val="28"/>
                <w:szCs w:val="28"/>
                <w:cs/>
              </w:rPr>
              <w:t>ทำให้ระบบการบริหารเวชระเบียนมีประสิทธิภาพดังนี้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 xml:space="preserve">การนำส่งแฟ้มเวชระเบียนจากตึกผู้ป่วยในไปยังงานเวชระเบียนกำหนดไว้ไม่เกิน </w:t>
            </w:r>
            <w:r w:rsidR="0099773B">
              <w:rPr>
                <w:rFonts w:hint="cs"/>
                <w:color w:val="auto"/>
                <w:sz w:val="28"/>
                <w:szCs w:val="28"/>
                <w:cs/>
              </w:rPr>
              <w:t xml:space="preserve"> </w:t>
            </w:r>
            <w:r w:rsidRPr="0099773B">
              <w:rPr>
                <w:color w:val="auto"/>
                <w:sz w:val="28"/>
                <w:szCs w:val="28"/>
                <w:cs/>
              </w:rPr>
              <w:t>3 วันหลังวันจำหน่ายผู้ป่วย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>สรุปเวชระเบียนผู้ป่วยในโดยแพทย์ผู้รับผิดชอบไม่เกิน 15 วันหลังวันจำหน่ายผู้ป่วยเขียนบันทึกการวินิจฉัยโรคและ</w:t>
            </w:r>
            <w:r w:rsidRPr="0099773B">
              <w:rPr>
                <w:color w:val="auto"/>
                <w:sz w:val="28"/>
                <w:szCs w:val="28"/>
                <w:cs/>
              </w:rPr>
              <w:lastRenderedPageBreak/>
              <w:t xml:space="preserve">หัตถการในใบ </w:t>
            </w:r>
            <w:r w:rsidRPr="0099773B">
              <w:rPr>
                <w:color w:val="auto"/>
                <w:sz w:val="28"/>
                <w:szCs w:val="28"/>
              </w:rPr>
              <w:t xml:space="preserve">Summary </w:t>
            </w:r>
            <w:r w:rsidRPr="0099773B">
              <w:rPr>
                <w:color w:val="auto"/>
                <w:sz w:val="28"/>
                <w:szCs w:val="28"/>
                <w:cs/>
              </w:rPr>
              <w:t>โดยไม่ใช้ตัวย่อที่ไม่เป็นสากล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 xml:space="preserve">บันทึกข้อมูลเรียกเก็บชดเชยค่าบริการทางการแพทย์ผ่านระบบ </w:t>
            </w:r>
            <w:r w:rsidRPr="0099773B">
              <w:rPr>
                <w:color w:val="auto"/>
                <w:sz w:val="28"/>
                <w:szCs w:val="28"/>
              </w:rPr>
              <w:t xml:space="preserve">E-claim </w:t>
            </w:r>
            <w:r w:rsidRPr="0099773B">
              <w:rPr>
                <w:color w:val="auto"/>
                <w:sz w:val="28"/>
                <w:szCs w:val="28"/>
                <w:cs/>
              </w:rPr>
              <w:t>ไม่เกิน 25 วันหลังวันจำหน่ายผู้ป่วย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>มีระเบียบปฏิบัติและมีวินัยในการยืม-คืนเวชระเบียน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>มีแนวทางปฏิบัติเรื่องการขอสำเนาประวัติการรักษาผู้ป่วย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>มีระบบจัดเก็บและสามารถสืบค้นเอกสารเวชระเบียนได้ไม่เกิน 5 นาที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>การปรับเปลี่ยนแบบฟอร์มการบันทึกเวชระเบียนเพื่อให้เหมาะสมและสอดคล้องกับเกณฑ์ประเมินของสำนักงานหลักประกันสุขภาพแห่งชาติ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 xml:space="preserve">ผลคะแนน </w:t>
            </w:r>
            <w:r w:rsidRPr="0099773B">
              <w:rPr>
                <w:color w:val="auto"/>
                <w:sz w:val="28"/>
                <w:szCs w:val="28"/>
              </w:rPr>
              <w:t xml:space="preserve">Audit </w:t>
            </w:r>
            <w:r w:rsidRPr="0099773B">
              <w:rPr>
                <w:color w:val="auto"/>
                <w:sz w:val="28"/>
                <w:szCs w:val="28"/>
                <w:cs/>
              </w:rPr>
              <w:t>ดีขึ้นเรื่อยๆ ปัจจุบันอยู่ในเกณฑ์ มากกว่าร้อยละ 85 (ผลคะแนนตามที่แสดงไว้ก่อนหน้านี้)</w:t>
            </w:r>
          </w:p>
          <w:p w:rsidR="005832F5" w:rsidRPr="0099773B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>มีการประชุมคณะกรรมการตรวจสอบคุณภาพเวชระเบียน ปีละ 2 ครั้ง</w:t>
            </w:r>
          </w:p>
          <w:p w:rsidR="008576DF" w:rsidRDefault="005832F5" w:rsidP="004D2157">
            <w:pPr>
              <w:pStyle w:val="Default"/>
              <w:numPr>
                <w:ilvl w:val="0"/>
                <w:numId w:val="5"/>
              </w:numPr>
              <w:rPr>
                <w:rFonts w:hint="cs"/>
                <w:color w:val="auto"/>
                <w:sz w:val="28"/>
                <w:szCs w:val="28"/>
              </w:rPr>
            </w:pPr>
            <w:r w:rsidRPr="0099773B">
              <w:rPr>
                <w:color w:val="auto"/>
                <w:sz w:val="28"/>
                <w:szCs w:val="28"/>
                <w:cs/>
              </w:rPr>
              <w:t>เกิดการเรียนรู้และพัฒนาเรื่องการบันทึกเวชระเบียนของแพทย์ พยาบาล และทีมสหสาขาวิชาชีพ</w:t>
            </w:r>
          </w:p>
          <w:p w:rsidR="00F50C1E" w:rsidRPr="008576DF" w:rsidRDefault="005832F5" w:rsidP="004D2157">
            <w:pPr>
              <w:pStyle w:val="Default"/>
              <w:numPr>
                <w:ilvl w:val="0"/>
                <w:numId w:val="5"/>
              </w:numPr>
              <w:rPr>
                <w:color w:val="auto"/>
                <w:sz w:val="28"/>
                <w:szCs w:val="28"/>
              </w:rPr>
            </w:pPr>
            <w:r w:rsidRPr="008576DF">
              <w:rPr>
                <w:color w:val="auto"/>
                <w:sz w:val="28"/>
                <w:szCs w:val="28"/>
                <w:cs/>
              </w:rPr>
              <w:t>เกิดการเรียนรู้และพัฒนาเรื่องการให้รหัสโรคและรหัสหัตถการ</w:t>
            </w:r>
          </w:p>
        </w:tc>
      </w:tr>
      <w:tr w:rsidR="00F50C1E" w:rsidRPr="000C14F3" w:rsidTr="002357E3">
        <w:trPr>
          <w:trHeight w:val="93"/>
        </w:trPr>
        <w:tc>
          <w:tcPr>
            <w:tcW w:w="2943" w:type="dxa"/>
            <w:gridSpan w:val="2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993" w:type="dxa"/>
            <w:gridSpan w:val="3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</w:rPr>
              <w:t>Score</w:t>
            </w:r>
          </w:p>
        </w:tc>
        <w:tc>
          <w:tcPr>
            <w:tcW w:w="5953" w:type="dxa"/>
            <w:gridSpan w:val="9"/>
          </w:tcPr>
          <w:p w:rsidR="00F50C1E" w:rsidRPr="000C14F3" w:rsidRDefault="00F50C1E" w:rsidP="004D2157">
            <w:pPr>
              <w:spacing w:before="0"/>
              <w:jc w:val="center"/>
              <w:rPr>
                <w:b/>
                <w:bCs/>
                <w:color w:val="0000FF"/>
                <w:sz w:val="28"/>
                <w:szCs w:val="28"/>
                <w:cs/>
              </w:rPr>
            </w:pPr>
            <w:r w:rsidRPr="000C14F3">
              <w:rPr>
                <w:b/>
                <w:bCs/>
                <w:color w:val="0000FF"/>
                <w:sz w:val="28"/>
                <w:szCs w:val="28"/>
                <w:cs/>
              </w:rPr>
              <w:t>ประเด็นในการพัฒนา 1-2 ปี ข้างหน้า</w:t>
            </w:r>
          </w:p>
        </w:tc>
      </w:tr>
      <w:tr w:rsidR="00F50C1E" w:rsidRPr="000C14F3" w:rsidTr="002357E3">
        <w:trPr>
          <w:trHeight w:val="93"/>
        </w:trPr>
        <w:tc>
          <w:tcPr>
            <w:tcW w:w="2943" w:type="dxa"/>
            <w:gridSpan w:val="2"/>
          </w:tcPr>
          <w:p w:rsidR="00F50C1E" w:rsidRPr="0099773B" w:rsidRDefault="00F50C1E" w:rsidP="004D2157">
            <w:pPr>
              <w:spacing w:before="0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>51. การวางแผนและออกแบบระบบบริหารเวชระเบียน</w:t>
            </w:r>
          </w:p>
        </w:tc>
        <w:tc>
          <w:tcPr>
            <w:tcW w:w="993" w:type="dxa"/>
            <w:gridSpan w:val="3"/>
          </w:tcPr>
          <w:p w:rsidR="00F50C1E" w:rsidRPr="0099773B" w:rsidRDefault="00F50C1E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5953" w:type="dxa"/>
            <w:gridSpan w:val="9"/>
          </w:tcPr>
          <w:p w:rsidR="00F50C1E" w:rsidRPr="0099773B" w:rsidRDefault="00F50C1E" w:rsidP="004D2157">
            <w:pPr>
              <w:spacing w:before="0"/>
              <w:rPr>
                <w:sz w:val="28"/>
                <w:szCs w:val="28"/>
                <w:cs/>
              </w:rPr>
            </w:pPr>
            <w:r w:rsidRPr="0099773B">
              <w:rPr>
                <w:sz w:val="28"/>
                <w:szCs w:val="28"/>
              </w:rPr>
              <w:t>-</w:t>
            </w:r>
            <w:r w:rsidRPr="0099773B">
              <w:rPr>
                <w:sz w:val="28"/>
                <w:szCs w:val="28"/>
                <w:cs/>
              </w:rPr>
              <w:t xml:space="preserve"> พัฒนาศักยภาพของผู้รับผิดชอบให้มีความรู้เรื่องการใช้งานในโปรแกรมที่จำเป็น</w:t>
            </w:r>
          </w:p>
        </w:tc>
      </w:tr>
      <w:tr w:rsidR="00F50C1E" w:rsidRPr="000C14F3" w:rsidTr="002357E3">
        <w:trPr>
          <w:trHeight w:val="93"/>
        </w:trPr>
        <w:tc>
          <w:tcPr>
            <w:tcW w:w="2943" w:type="dxa"/>
            <w:gridSpan w:val="2"/>
          </w:tcPr>
          <w:p w:rsidR="00F50C1E" w:rsidRPr="0099773B" w:rsidRDefault="00F50C1E" w:rsidP="004D2157">
            <w:pPr>
              <w:spacing w:before="0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>52. ความสมบูรณ์ของการบันทึก</w:t>
            </w:r>
          </w:p>
        </w:tc>
        <w:tc>
          <w:tcPr>
            <w:tcW w:w="993" w:type="dxa"/>
            <w:gridSpan w:val="3"/>
          </w:tcPr>
          <w:p w:rsidR="00F50C1E" w:rsidRPr="0099773B" w:rsidRDefault="00F50C1E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</w:rPr>
              <w:t>4</w:t>
            </w:r>
          </w:p>
        </w:tc>
        <w:tc>
          <w:tcPr>
            <w:tcW w:w="5953" w:type="dxa"/>
            <w:gridSpan w:val="9"/>
          </w:tcPr>
          <w:p w:rsidR="00F50C1E" w:rsidRPr="0099773B" w:rsidRDefault="00F50C1E" w:rsidP="004D2157">
            <w:pPr>
              <w:spacing w:before="0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>- สร้างวัฒนธรรมการบันทึกเวชระเบียนให้สมบูรณ์ในทีมผู้ปฏิบัติที่เกี่ยวข้องทั้งหมด</w:t>
            </w:r>
          </w:p>
        </w:tc>
      </w:tr>
      <w:tr w:rsidR="00F50C1E" w:rsidRPr="000C14F3" w:rsidTr="002357E3">
        <w:trPr>
          <w:trHeight w:val="93"/>
        </w:trPr>
        <w:tc>
          <w:tcPr>
            <w:tcW w:w="2943" w:type="dxa"/>
            <w:gridSpan w:val="2"/>
          </w:tcPr>
          <w:p w:rsidR="00F50C1E" w:rsidRPr="0099773B" w:rsidRDefault="00F50C1E" w:rsidP="004D2157">
            <w:pPr>
              <w:spacing w:before="0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>53. การทบทวนเวชระเบียน</w:t>
            </w:r>
          </w:p>
        </w:tc>
        <w:tc>
          <w:tcPr>
            <w:tcW w:w="993" w:type="dxa"/>
            <w:gridSpan w:val="3"/>
          </w:tcPr>
          <w:p w:rsidR="00F50C1E" w:rsidRPr="0099773B" w:rsidRDefault="00F50C1E" w:rsidP="004D2157">
            <w:pPr>
              <w:spacing w:before="0"/>
              <w:jc w:val="center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</w:rPr>
              <w:t>3</w:t>
            </w:r>
          </w:p>
        </w:tc>
        <w:tc>
          <w:tcPr>
            <w:tcW w:w="5953" w:type="dxa"/>
            <w:gridSpan w:val="9"/>
          </w:tcPr>
          <w:p w:rsidR="00F50C1E" w:rsidRPr="0099773B" w:rsidRDefault="00F50C1E" w:rsidP="004D2157">
            <w:pPr>
              <w:spacing w:before="0"/>
              <w:rPr>
                <w:sz w:val="28"/>
                <w:szCs w:val="28"/>
                <w:cs/>
              </w:rPr>
            </w:pPr>
            <w:r w:rsidRPr="0099773B">
              <w:rPr>
                <w:sz w:val="28"/>
                <w:szCs w:val="28"/>
                <w:cs/>
              </w:rPr>
              <w:t>- มีการทบทวนและตรวจสอบอย่างสม่ำเสมอตามแผนที่วางไว้</w:t>
            </w:r>
          </w:p>
          <w:p w:rsidR="00F50C1E" w:rsidRPr="0099773B" w:rsidRDefault="00F50C1E" w:rsidP="004D2157">
            <w:pPr>
              <w:spacing w:before="0"/>
              <w:rPr>
                <w:sz w:val="28"/>
                <w:szCs w:val="28"/>
              </w:rPr>
            </w:pPr>
            <w:r w:rsidRPr="0099773B">
              <w:rPr>
                <w:sz w:val="28"/>
                <w:szCs w:val="28"/>
                <w:cs/>
              </w:rPr>
              <w:t>- สร้างความรู้ความเข้าใจในประเด็นสำคัญที่ต้องปฏิบัติในทีมผู้เกี่ยวข้อง</w:t>
            </w:r>
          </w:p>
          <w:p w:rsidR="00F50C1E" w:rsidRPr="0099773B" w:rsidRDefault="00F50C1E" w:rsidP="004D2157">
            <w:pPr>
              <w:spacing w:before="0"/>
              <w:rPr>
                <w:sz w:val="28"/>
                <w:szCs w:val="28"/>
                <w:cs/>
              </w:rPr>
            </w:pPr>
            <w:r w:rsidRPr="0099773B">
              <w:rPr>
                <w:sz w:val="28"/>
                <w:szCs w:val="28"/>
                <w:cs/>
              </w:rPr>
              <w:t xml:space="preserve">- ผู้บริหารประกาศเป็นนโยบาย และมีการควบคุม  กำกับ  ประเมินผล  อย่างชัดเจน </w:t>
            </w:r>
          </w:p>
        </w:tc>
      </w:tr>
    </w:tbl>
    <w:p w:rsidR="00F50C1E" w:rsidRPr="00F50C1E" w:rsidRDefault="00F50C1E" w:rsidP="004D2157">
      <w:pPr>
        <w:spacing w:before="0"/>
        <w:ind w:left="1080"/>
        <w:rPr>
          <w:sz w:val="28"/>
          <w:szCs w:val="28"/>
        </w:rPr>
      </w:pPr>
      <w:bookmarkStart w:id="0" w:name="_GoBack"/>
      <w:bookmarkEnd w:id="0"/>
    </w:p>
    <w:p w:rsidR="00EF700A" w:rsidRPr="00E94FB6" w:rsidRDefault="00EF700A" w:rsidP="004D2157">
      <w:pPr>
        <w:spacing w:before="0"/>
      </w:pPr>
    </w:p>
    <w:sectPr w:rsidR="00EF700A" w:rsidRPr="00E94FB6" w:rsidSect="007C5003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7BC" w:rsidRDefault="008B27BC" w:rsidP="00D81B3C">
      <w:pPr>
        <w:spacing w:before="0"/>
      </w:pPr>
      <w:r>
        <w:separator/>
      </w:r>
    </w:p>
  </w:endnote>
  <w:endnote w:type="continuationSeparator" w:id="1">
    <w:p w:rsidR="008B27BC" w:rsidRDefault="008B27BC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EE7F0F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EE7F0F" w:rsidRPr="00492240">
      <w:rPr>
        <w:rFonts w:cs="Browallia New"/>
        <w:sz w:val="24"/>
        <w:szCs w:val="24"/>
      </w:rPr>
      <w:fldChar w:fldCharType="separate"/>
    </w:r>
    <w:r w:rsidR="003D08EF">
      <w:rPr>
        <w:rFonts w:cs="Browallia New"/>
        <w:noProof/>
        <w:sz w:val="24"/>
        <w:szCs w:val="24"/>
      </w:rPr>
      <w:t>113</w:t>
    </w:r>
    <w:r w:rsidR="00EE7F0F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7BC" w:rsidRDefault="008B27BC" w:rsidP="00D81B3C">
      <w:pPr>
        <w:spacing w:before="0"/>
      </w:pPr>
      <w:r>
        <w:separator/>
      </w:r>
    </w:p>
  </w:footnote>
  <w:footnote w:type="continuationSeparator" w:id="1">
    <w:p w:rsidR="008B27BC" w:rsidRDefault="008B27BC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8FC"/>
    <w:multiLevelType w:val="hybridMultilevel"/>
    <w:tmpl w:val="F30CDB8E"/>
    <w:lvl w:ilvl="0" w:tplc="B232A89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B822D11"/>
    <w:multiLevelType w:val="hybridMultilevel"/>
    <w:tmpl w:val="8686253A"/>
    <w:lvl w:ilvl="0" w:tplc="A2E22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0DCE5671"/>
    <w:multiLevelType w:val="hybridMultilevel"/>
    <w:tmpl w:val="1FA66F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0439D5"/>
    <w:multiLevelType w:val="hybridMultilevel"/>
    <w:tmpl w:val="75D62A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B4EEB"/>
    <w:multiLevelType w:val="multilevel"/>
    <w:tmpl w:val="B8CAD7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520"/>
      </w:pPr>
      <w:rPr>
        <w:rFonts w:hint="default"/>
      </w:rPr>
    </w:lvl>
  </w:abstractNum>
  <w:abstractNum w:abstractNumId="5">
    <w:nsid w:val="22A251F0"/>
    <w:multiLevelType w:val="hybridMultilevel"/>
    <w:tmpl w:val="81340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2386E"/>
    <w:multiLevelType w:val="hybridMultilevel"/>
    <w:tmpl w:val="B5CE2BD2"/>
    <w:lvl w:ilvl="0" w:tplc="5D24A41E">
      <w:start w:val="5"/>
      <w:numFmt w:val="bullet"/>
      <w:lvlText w:val="-"/>
      <w:lvlJc w:val="left"/>
      <w:pPr>
        <w:ind w:left="360" w:hanging="360"/>
      </w:pPr>
      <w:rPr>
        <w:rFonts w:ascii="Browallia New" w:eastAsiaTheme="minorEastAsia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85793E"/>
    <w:multiLevelType w:val="hybridMultilevel"/>
    <w:tmpl w:val="C11E2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62A6A"/>
    <w:multiLevelType w:val="hybridMultilevel"/>
    <w:tmpl w:val="8EA26E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6A7347"/>
    <w:multiLevelType w:val="hybridMultilevel"/>
    <w:tmpl w:val="3E34A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364FE6"/>
    <w:multiLevelType w:val="hybridMultilevel"/>
    <w:tmpl w:val="3B9E73C6"/>
    <w:lvl w:ilvl="0" w:tplc="DD6E6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46EAAA">
      <w:numFmt w:val="none"/>
      <w:lvlText w:val=""/>
      <w:lvlJc w:val="left"/>
      <w:pPr>
        <w:tabs>
          <w:tab w:val="num" w:pos="360"/>
        </w:tabs>
      </w:pPr>
    </w:lvl>
    <w:lvl w:ilvl="2" w:tplc="2C3077E4">
      <w:numFmt w:val="none"/>
      <w:lvlText w:val=""/>
      <w:lvlJc w:val="left"/>
      <w:pPr>
        <w:tabs>
          <w:tab w:val="num" w:pos="360"/>
        </w:tabs>
      </w:pPr>
    </w:lvl>
    <w:lvl w:ilvl="3" w:tplc="C3DE9E34">
      <w:numFmt w:val="none"/>
      <w:lvlText w:val=""/>
      <w:lvlJc w:val="left"/>
      <w:pPr>
        <w:tabs>
          <w:tab w:val="num" w:pos="360"/>
        </w:tabs>
      </w:pPr>
    </w:lvl>
    <w:lvl w:ilvl="4" w:tplc="9EFCAD5C">
      <w:numFmt w:val="none"/>
      <w:lvlText w:val=""/>
      <w:lvlJc w:val="left"/>
      <w:pPr>
        <w:tabs>
          <w:tab w:val="num" w:pos="360"/>
        </w:tabs>
      </w:pPr>
    </w:lvl>
    <w:lvl w:ilvl="5" w:tplc="4DFE6556">
      <w:numFmt w:val="none"/>
      <w:lvlText w:val=""/>
      <w:lvlJc w:val="left"/>
      <w:pPr>
        <w:tabs>
          <w:tab w:val="num" w:pos="360"/>
        </w:tabs>
      </w:pPr>
    </w:lvl>
    <w:lvl w:ilvl="6" w:tplc="2F7AB5FA">
      <w:numFmt w:val="none"/>
      <w:lvlText w:val=""/>
      <w:lvlJc w:val="left"/>
      <w:pPr>
        <w:tabs>
          <w:tab w:val="num" w:pos="360"/>
        </w:tabs>
      </w:pPr>
    </w:lvl>
    <w:lvl w:ilvl="7" w:tplc="C69CDFBA">
      <w:numFmt w:val="none"/>
      <w:lvlText w:val=""/>
      <w:lvlJc w:val="left"/>
      <w:pPr>
        <w:tabs>
          <w:tab w:val="num" w:pos="360"/>
        </w:tabs>
      </w:pPr>
    </w:lvl>
    <w:lvl w:ilvl="8" w:tplc="7430C65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B5B1816"/>
    <w:multiLevelType w:val="hybridMultilevel"/>
    <w:tmpl w:val="515A6228"/>
    <w:lvl w:ilvl="0" w:tplc="03F8B53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2">
    <w:nsid w:val="62E77359"/>
    <w:multiLevelType w:val="hybridMultilevel"/>
    <w:tmpl w:val="7A8CC76E"/>
    <w:lvl w:ilvl="0" w:tplc="6E563AD2">
      <w:start w:val="1"/>
      <w:numFmt w:val="decimal"/>
      <w:lvlText w:val="(%1)"/>
      <w:lvlJc w:val="left"/>
      <w:pPr>
        <w:ind w:left="1080" w:hanging="360"/>
      </w:pPr>
      <w:rPr>
        <w:rFonts w:ascii="Browallia New" w:eastAsia="Calibri" w:hAnsi="Browallia New" w:cs="Browallia New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295744"/>
    <w:multiLevelType w:val="hybridMultilevel"/>
    <w:tmpl w:val="F18874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5D15EEB"/>
    <w:multiLevelType w:val="hybridMultilevel"/>
    <w:tmpl w:val="BAD02C16"/>
    <w:lvl w:ilvl="0" w:tplc="A1468B4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157C5B"/>
    <w:multiLevelType w:val="hybridMultilevel"/>
    <w:tmpl w:val="CA98E822"/>
    <w:lvl w:ilvl="0" w:tplc="A6F23CF4">
      <w:numFmt w:val="bullet"/>
      <w:lvlText w:val="-"/>
      <w:lvlJc w:val="left"/>
      <w:pPr>
        <w:ind w:left="3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B368D"/>
    <w:multiLevelType w:val="hybridMultilevel"/>
    <w:tmpl w:val="95C07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71647"/>
    <w:multiLevelType w:val="hybridMultilevel"/>
    <w:tmpl w:val="048A6100"/>
    <w:lvl w:ilvl="0" w:tplc="B25E6D7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4"/>
  </w:num>
  <w:num w:numId="5">
    <w:abstractNumId w:val="14"/>
  </w:num>
  <w:num w:numId="6">
    <w:abstractNumId w:val="2"/>
  </w:num>
  <w:num w:numId="7">
    <w:abstractNumId w:val="3"/>
  </w:num>
  <w:num w:numId="8">
    <w:abstractNumId w:val="16"/>
  </w:num>
  <w:num w:numId="9">
    <w:abstractNumId w:val="13"/>
  </w:num>
  <w:num w:numId="10">
    <w:abstractNumId w:val="8"/>
  </w:num>
  <w:num w:numId="11">
    <w:abstractNumId w:val="9"/>
  </w:num>
  <w:num w:numId="12">
    <w:abstractNumId w:val="15"/>
  </w:num>
  <w:num w:numId="13">
    <w:abstractNumId w:val="6"/>
  </w:num>
  <w:num w:numId="14">
    <w:abstractNumId w:val="5"/>
  </w:num>
  <w:num w:numId="15">
    <w:abstractNumId w:val="7"/>
  </w:num>
  <w:num w:numId="16">
    <w:abstractNumId w:val="0"/>
  </w:num>
  <w:num w:numId="17">
    <w:abstractNumId w:val="1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2CF"/>
    <w:rsid w:val="000335CA"/>
    <w:rsid w:val="00043CD9"/>
    <w:rsid w:val="00057E61"/>
    <w:rsid w:val="00060673"/>
    <w:rsid w:val="00067AAC"/>
    <w:rsid w:val="00086142"/>
    <w:rsid w:val="000B0FC2"/>
    <w:rsid w:val="000B40C5"/>
    <w:rsid w:val="000C14F3"/>
    <w:rsid w:val="000C191D"/>
    <w:rsid w:val="000F6F62"/>
    <w:rsid w:val="00121DDD"/>
    <w:rsid w:val="001279B0"/>
    <w:rsid w:val="001431E6"/>
    <w:rsid w:val="00152037"/>
    <w:rsid w:val="00170745"/>
    <w:rsid w:val="001747BE"/>
    <w:rsid w:val="0017666E"/>
    <w:rsid w:val="00195ACA"/>
    <w:rsid w:val="001A4BB8"/>
    <w:rsid w:val="001B58C3"/>
    <w:rsid w:val="001C45B2"/>
    <w:rsid w:val="001C678E"/>
    <w:rsid w:val="00205E70"/>
    <w:rsid w:val="00216B2C"/>
    <w:rsid w:val="002174FB"/>
    <w:rsid w:val="00224F16"/>
    <w:rsid w:val="00240B18"/>
    <w:rsid w:val="00241E30"/>
    <w:rsid w:val="002427E5"/>
    <w:rsid w:val="00250F0B"/>
    <w:rsid w:val="002510AA"/>
    <w:rsid w:val="00252D4F"/>
    <w:rsid w:val="0025303E"/>
    <w:rsid w:val="00293722"/>
    <w:rsid w:val="002948A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6269C"/>
    <w:rsid w:val="00394730"/>
    <w:rsid w:val="00394753"/>
    <w:rsid w:val="003B6B8D"/>
    <w:rsid w:val="003B74DA"/>
    <w:rsid w:val="003D08EF"/>
    <w:rsid w:val="003D1560"/>
    <w:rsid w:val="003D420A"/>
    <w:rsid w:val="003E297A"/>
    <w:rsid w:val="003E7B8E"/>
    <w:rsid w:val="003F2149"/>
    <w:rsid w:val="003F2998"/>
    <w:rsid w:val="0042443E"/>
    <w:rsid w:val="004244CF"/>
    <w:rsid w:val="00430421"/>
    <w:rsid w:val="00434C2A"/>
    <w:rsid w:val="00434EE5"/>
    <w:rsid w:val="00487916"/>
    <w:rsid w:val="00492240"/>
    <w:rsid w:val="004A39B0"/>
    <w:rsid w:val="004A4BCD"/>
    <w:rsid w:val="004D2157"/>
    <w:rsid w:val="004F7E64"/>
    <w:rsid w:val="005079CC"/>
    <w:rsid w:val="00511FC2"/>
    <w:rsid w:val="0051451E"/>
    <w:rsid w:val="00517F88"/>
    <w:rsid w:val="00520A0C"/>
    <w:rsid w:val="0052643B"/>
    <w:rsid w:val="00540A5C"/>
    <w:rsid w:val="005441CC"/>
    <w:rsid w:val="00564DB5"/>
    <w:rsid w:val="00570B17"/>
    <w:rsid w:val="00571013"/>
    <w:rsid w:val="005717B7"/>
    <w:rsid w:val="005832F5"/>
    <w:rsid w:val="00586182"/>
    <w:rsid w:val="00594288"/>
    <w:rsid w:val="005B0ECE"/>
    <w:rsid w:val="005D72C4"/>
    <w:rsid w:val="006016F6"/>
    <w:rsid w:val="00604029"/>
    <w:rsid w:val="0061658F"/>
    <w:rsid w:val="00635A4B"/>
    <w:rsid w:val="00643733"/>
    <w:rsid w:val="00644892"/>
    <w:rsid w:val="00645A96"/>
    <w:rsid w:val="00646A5A"/>
    <w:rsid w:val="00651197"/>
    <w:rsid w:val="006524FE"/>
    <w:rsid w:val="00655295"/>
    <w:rsid w:val="00657CEB"/>
    <w:rsid w:val="00662852"/>
    <w:rsid w:val="00673DFA"/>
    <w:rsid w:val="0069010D"/>
    <w:rsid w:val="006B5DD7"/>
    <w:rsid w:val="006C09AB"/>
    <w:rsid w:val="006C1340"/>
    <w:rsid w:val="006D592C"/>
    <w:rsid w:val="006E7C65"/>
    <w:rsid w:val="006F124C"/>
    <w:rsid w:val="007177AB"/>
    <w:rsid w:val="00752D61"/>
    <w:rsid w:val="007610A2"/>
    <w:rsid w:val="00762E16"/>
    <w:rsid w:val="00771A68"/>
    <w:rsid w:val="00785D3F"/>
    <w:rsid w:val="00792DA3"/>
    <w:rsid w:val="007A1FBF"/>
    <w:rsid w:val="007A722A"/>
    <w:rsid w:val="007B0993"/>
    <w:rsid w:val="007B6D12"/>
    <w:rsid w:val="007C25AB"/>
    <w:rsid w:val="007C2E3A"/>
    <w:rsid w:val="007C5003"/>
    <w:rsid w:val="007C70A7"/>
    <w:rsid w:val="007D341C"/>
    <w:rsid w:val="007E38DF"/>
    <w:rsid w:val="007E452A"/>
    <w:rsid w:val="007E588C"/>
    <w:rsid w:val="007E67E8"/>
    <w:rsid w:val="007E6F6A"/>
    <w:rsid w:val="007F7787"/>
    <w:rsid w:val="00800E0A"/>
    <w:rsid w:val="00801253"/>
    <w:rsid w:val="008306EF"/>
    <w:rsid w:val="008323D2"/>
    <w:rsid w:val="0084267C"/>
    <w:rsid w:val="00842FA7"/>
    <w:rsid w:val="008576DF"/>
    <w:rsid w:val="008653B6"/>
    <w:rsid w:val="00875421"/>
    <w:rsid w:val="00881BE0"/>
    <w:rsid w:val="008841B6"/>
    <w:rsid w:val="008954B0"/>
    <w:rsid w:val="008A7DC0"/>
    <w:rsid w:val="008B27BC"/>
    <w:rsid w:val="008B391C"/>
    <w:rsid w:val="008E56C4"/>
    <w:rsid w:val="00900B87"/>
    <w:rsid w:val="00904017"/>
    <w:rsid w:val="00904E09"/>
    <w:rsid w:val="00911E00"/>
    <w:rsid w:val="0091270B"/>
    <w:rsid w:val="00945004"/>
    <w:rsid w:val="00964BDC"/>
    <w:rsid w:val="0097009D"/>
    <w:rsid w:val="00983FBB"/>
    <w:rsid w:val="0099773B"/>
    <w:rsid w:val="009A0D44"/>
    <w:rsid w:val="009A1B27"/>
    <w:rsid w:val="009D7599"/>
    <w:rsid w:val="009E262A"/>
    <w:rsid w:val="009E29A2"/>
    <w:rsid w:val="00A26206"/>
    <w:rsid w:val="00A458C9"/>
    <w:rsid w:val="00A47BCF"/>
    <w:rsid w:val="00A57304"/>
    <w:rsid w:val="00A61F15"/>
    <w:rsid w:val="00A67DB7"/>
    <w:rsid w:val="00A831E6"/>
    <w:rsid w:val="00A84340"/>
    <w:rsid w:val="00A84A3F"/>
    <w:rsid w:val="00A91389"/>
    <w:rsid w:val="00AA15CC"/>
    <w:rsid w:val="00AA31D5"/>
    <w:rsid w:val="00AA723E"/>
    <w:rsid w:val="00AE0138"/>
    <w:rsid w:val="00AE2971"/>
    <w:rsid w:val="00AF7A77"/>
    <w:rsid w:val="00B015AA"/>
    <w:rsid w:val="00B01618"/>
    <w:rsid w:val="00B056DA"/>
    <w:rsid w:val="00B10011"/>
    <w:rsid w:val="00B15328"/>
    <w:rsid w:val="00B21C79"/>
    <w:rsid w:val="00B30C54"/>
    <w:rsid w:val="00B67D80"/>
    <w:rsid w:val="00B74CF4"/>
    <w:rsid w:val="00B848EB"/>
    <w:rsid w:val="00B904AE"/>
    <w:rsid w:val="00BC5C72"/>
    <w:rsid w:val="00BE29F6"/>
    <w:rsid w:val="00BE48B9"/>
    <w:rsid w:val="00BF17B1"/>
    <w:rsid w:val="00C02D9A"/>
    <w:rsid w:val="00C171EA"/>
    <w:rsid w:val="00C20DBD"/>
    <w:rsid w:val="00C43834"/>
    <w:rsid w:val="00C600B5"/>
    <w:rsid w:val="00C61B4D"/>
    <w:rsid w:val="00C763CE"/>
    <w:rsid w:val="00C801B2"/>
    <w:rsid w:val="00CA6F9E"/>
    <w:rsid w:val="00CA7F8F"/>
    <w:rsid w:val="00CC1298"/>
    <w:rsid w:val="00CC21D0"/>
    <w:rsid w:val="00CD2142"/>
    <w:rsid w:val="00CD7B1A"/>
    <w:rsid w:val="00CE3153"/>
    <w:rsid w:val="00CE716E"/>
    <w:rsid w:val="00D031B4"/>
    <w:rsid w:val="00D06A8B"/>
    <w:rsid w:val="00D15187"/>
    <w:rsid w:val="00D30DCE"/>
    <w:rsid w:val="00D420F4"/>
    <w:rsid w:val="00D50AA9"/>
    <w:rsid w:val="00D55467"/>
    <w:rsid w:val="00D67790"/>
    <w:rsid w:val="00D71122"/>
    <w:rsid w:val="00D7190A"/>
    <w:rsid w:val="00D75E9C"/>
    <w:rsid w:val="00D77898"/>
    <w:rsid w:val="00D81B3C"/>
    <w:rsid w:val="00D83BF6"/>
    <w:rsid w:val="00DC194A"/>
    <w:rsid w:val="00DC41AE"/>
    <w:rsid w:val="00DC73F5"/>
    <w:rsid w:val="00DE3DC0"/>
    <w:rsid w:val="00DF2C3E"/>
    <w:rsid w:val="00E042C1"/>
    <w:rsid w:val="00E04420"/>
    <w:rsid w:val="00E41B3A"/>
    <w:rsid w:val="00E51A7F"/>
    <w:rsid w:val="00E55A00"/>
    <w:rsid w:val="00E7340F"/>
    <w:rsid w:val="00E7414E"/>
    <w:rsid w:val="00E820AE"/>
    <w:rsid w:val="00E8331F"/>
    <w:rsid w:val="00E94FB6"/>
    <w:rsid w:val="00E959D6"/>
    <w:rsid w:val="00E97540"/>
    <w:rsid w:val="00EA3628"/>
    <w:rsid w:val="00EB4B82"/>
    <w:rsid w:val="00EC3B39"/>
    <w:rsid w:val="00EC50B5"/>
    <w:rsid w:val="00EE05E6"/>
    <w:rsid w:val="00EE7F0F"/>
    <w:rsid w:val="00EF341B"/>
    <w:rsid w:val="00EF3E2C"/>
    <w:rsid w:val="00EF4D8D"/>
    <w:rsid w:val="00EF4FDB"/>
    <w:rsid w:val="00EF700A"/>
    <w:rsid w:val="00F02607"/>
    <w:rsid w:val="00F15C3F"/>
    <w:rsid w:val="00F21C0C"/>
    <w:rsid w:val="00F24696"/>
    <w:rsid w:val="00F25934"/>
    <w:rsid w:val="00F42686"/>
    <w:rsid w:val="00F50C1E"/>
    <w:rsid w:val="00F523D5"/>
    <w:rsid w:val="00F5571A"/>
    <w:rsid w:val="00F81F9F"/>
    <w:rsid w:val="00F871A7"/>
    <w:rsid w:val="00FA2892"/>
    <w:rsid w:val="00FA4342"/>
    <w:rsid w:val="00FC3360"/>
    <w:rsid w:val="00FD42C0"/>
    <w:rsid w:val="00FF47B2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"/>
    <w:next w:val="a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0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3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4">
    <w:name w:val="Title"/>
    <w:basedOn w:val="a"/>
    <w:next w:val="a"/>
    <w:link w:val="a5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5">
    <w:name w:val="ชื่อเรื่อง อักขระ"/>
    <w:basedOn w:val="a0"/>
    <w:link w:val="a4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0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6">
    <w:name w:val="List Paragraph"/>
    <w:basedOn w:val="a"/>
    <w:autoRedefine/>
    <w:uiPriority w:val="34"/>
    <w:qFormat/>
    <w:rsid w:val="00586182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0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0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0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0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0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1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C1E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styleId="af1">
    <w:name w:val="Strong"/>
    <w:basedOn w:val="a0"/>
    <w:uiPriority w:val="22"/>
    <w:qFormat/>
    <w:rsid w:val="00F50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2564</Words>
  <Characters>14621</Characters>
  <Application>Microsoft Office Word</Application>
  <DocSecurity>0</DocSecurity>
  <Lines>121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17151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pc</cp:lastModifiedBy>
  <cp:revision>46</cp:revision>
  <cp:lastPrinted>2010-09-10T10:10:00Z</cp:lastPrinted>
  <dcterms:created xsi:type="dcterms:W3CDTF">2017-09-21T12:22:00Z</dcterms:created>
  <dcterms:modified xsi:type="dcterms:W3CDTF">2018-05-11T07:59:00Z</dcterms:modified>
</cp:coreProperties>
</file>