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629" w:rsidRPr="002756CD" w:rsidRDefault="00A21629" w:rsidP="002756CD">
      <w:pPr>
        <w:spacing w:before="0"/>
        <w:rPr>
          <w:rFonts w:eastAsiaTheme="minorEastAsia"/>
          <w:b/>
          <w:bCs/>
          <w:color w:val="0000FF"/>
          <w:sz w:val="28"/>
          <w:szCs w:val="28"/>
        </w:rPr>
      </w:pPr>
      <w:proofErr w:type="spellStart"/>
      <w:r w:rsidRPr="002756CD">
        <w:rPr>
          <w:rFonts w:eastAsiaTheme="minorEastAsia"/>
          <w:b/>
          <w:bCs/>
          <w:color w:val="0000FF"/>
          <w:sz w:val="28"/>
          <w:szCs w:val="28"/>
          <w:cs/>
        </w:rPr>
        <w:t>lll</w:t>
      </w:r>
      <w:proofErr w:type="spellEnd"/>
      <w:r w:rsidRPr="002756CD">
        <w:rPr>
          <w:rFonts w:eastAsiaTheme="minorEastAsia"/>
          <w:b/>
          <w:bCs/>
          <w:color w:val="0000FF"/>
          <w:sz w:val="28"/>
          <w:szCs w:val="28"/>
          <w:cs/>
        </w:rPr>
        <w:t>-4.3 ค. อาหารและโภชนาการ</w:t>
      </w:r>
    </w:p>
    <w:tbl>
      <w:tblPr>
        <w:tblStyle w:val="TableGrid1"/>
        <w:tblW w:w="0" w:type="auto"/>
        <w:tblLook w:val="04A0"/>
      </w:tblPr>
      <w:tblGrid>
        <w:gridCol w:w="2766"/>
        <w:gridCol w:w="879"/>
        <w:gridCol w:w="309"/>
        <w:gridCol w:w="752"/>
        <w:gridCol w:w="885"/>
        <w:gridCol w:w="1031"/>
        <w:gridCol w:w="1032"/>
        <w:gridCol w:w="1031"/>
        <w:gridCol w:w="949"/>
      </w:tblGrid>
      <w:tr w:rsidR="00A21629" w:rsidRPr="00FB37A2" w:rsidTr="00C56A4E">
        <w:trPr>
          <w:trHeight w:val="145"/>
        </w:trPr>
        <w:tc>
          <w:tcPr>
            <w:tcW w:w="9634" w:type="dxa"/>
            <w:gridSpan w:val="9"/>
          </w:tcPr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>ประเด็นคุณภาพ/ความเสี่ยงที่สำคัญ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 xml:space="preserve"> :</w:t>
            </w:r>
          </w:p>
        </w:tc>
      </w:tr>
      <w:tr w:rsidR="008438AB" w:rsidRPr="00FB37A2" w:rsidTr="00C56A4E">
        <w:trPr>
          <w:trHeight w:val="145"/>
        </w:trPr>
        <w:tc>
          <w:tcPr>
            <w:tcW w:w="3645" w:type="dxa"/>
            <w:gridSpan w:val="2"/>
          </w:tcPr>
          <w:p w:rsidR="008438AB" w:rsidRPr="002756CD" w:rsidRDefault="008438AB" w:rsidP="002756C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ข้อมูล/ตัวชี้วัด</w:t>
            </w:r>
          </w:p>
        </w:tc>
        <w:tc>
          <w:tcPr>
            <w:tcW w:w="1061" w:type="dxa"/>
            <w:gridSpan w:val="2"/>
          </w:tcPr>
          <w:p w:rsidR="008438AB" w:rsidRPr="002756CD" w:rsidRDefault="008438AB" w:rsidP="002756C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เป้าหมาย</w:t>
            </w:r>
          </w:p>
        </w:tc>
        <w:tc>
          <w:tcPr>
            <w:tcW w:w="885" w:type="dxa"/>
          </w:tcPr>
          <w:p w:rsidR="008438AB" w:rsidRPr="002756CD" w:rsidRDefault="008438AB" w:rsidP="003F3A6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2556</w:t>
            </w:r>
          </w:p>
        </w:tc>
        <w:tc>
          <w:tcPr>
            <w:tcW w:w="1031" w:type="dxa"/>
          </w:tcPr>
          <w:p w:rsidR="008438AB" w:rsidRPr="002756CD" w:rsidRDefault="008438AB" w:rsidP="003F3A6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2557</w:t>
            </w:r>
          </w:p>
        </w:tc>
        <w:tc>
          <w:tcPr>
            <w:tcW w:w="1032" w:type="dxa"/>
          </w:tcPr>
          <w:p w:rsidR="008438AB" w:rsidRPr="002756CD" w:rsidRDefault="008438AB" w:rsidP="003F3A6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2558</w:t>
            </w:r>
          </w:p>
        </w:tc>
        <w:tc>
          <w:tcPr>
            <w:tcW w:w="1031" w:type="dxa"/>
          </w:tcPr>
          <w:p w:rsidR="008438AB" w:rsidRPr="002756CD" w:rsidRDefault="008438AB" w:rsidP="003F3A61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 w:rsidRPr="002756CD">
              <w:rPr>
                <w:color w:val="0000FF"/>
                <w:sz w:val="28"/>
                <w:szCs w:val="28"/>
                <w:cs/>
              </w:rPr>
              <w:t>2559</w:t>
            </w:r>
          </w:p>
        </w:tc>
        <w:tc>
          <w:tcPr>
            <w:tcW w:w="949" w:type="dxa"/>
          </w:tcPr>
          <w:p w:rsidR="008438AB" w:rsidRPr="002756CD" w:rsidRDefault="008438AB" w:rsidP="002756CD">
            <w:pPr>
              <w:spacing w:before="0"/>
              <w:jc w:val="center"/>
              <w:rPr>
                <w:color w:val="0000FF"/>
                <w:sz w:val="28"/>
                <w:szCs w:val="28"/>
              </w:rPr>
            </w:pPr>
            <w:r>
              <w:rPr>
                <w:rFonts w:hint="cs"/>
                <w:color w:val="0000FF"/>
                <w:sz w:val="28"/>
                <w:szCs w:val="28"/>
                <w:cs/>
              </w:rPr>
              <w:t>2560</w:t>
            </w:r>
          </w:p>
        </w:tc>
      </w:tr>
      <w:tr w:rsidR="008438AB" w:rsidRPr="00FB37A2" w:rsidTr="00C56A4E">
        <w:trPr>
          <w:trHeight w:val="145"/>
        </w:trPr>
        <w:tc>
          <w:tcPr>
            <w:tcW w:w="3645" w:type="dxa"/>
            <w:gridSpan w:val="2"/>
          </w:tcPr>
          <w:p w:rsidR="008438AB" w:rsidRPr="00FB37A2" w:rsidRDefault="008438AB" w:rsidP="002756CD">
            <w:pPr>
              <w:spacing w:before="0"/>
              <w:rPr>
                <w:sz w:val="28"/>
                <w:szCs w:val="28"/>
                <w:cs/>
              </w:rPr>
            </w:pPr>
            <w:r w:rsidRPr="00FB37A2">
              <w:rPr>
                <w:sz w:val="28"/>
                <w:szCs w:val="28"/>
                <w:cs/>
              </w:rPr>
              <w:t>อัตราการคัดกรองภาวะโภชนาการ</w:t>
            </w:r>
          </w:p>
        </w:tc>
        <w:tc>
          <w:tcPr>
            <w:tcW w:w="1061" w:type="dxa"/>
            <w:gridSpan w:val="2"/>
          </w:tcPr>
          <w:p w:rsidR="008438AB" w:rsidRPr="00FB37A2" w:rsidRDefault="008438AB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80</w:t>
            </w:r>
            <w:r w:rsidRPr="00FB37A2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1032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949" w:type="dxa"/>
          </w:tcPr>
          <w:p w:rsidR="008438AB" w:rsidRPr="00FB37A2" w:rsidRDefault="000C5B13" w:rsidP="002756C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100</w:t>
            </w:r>
            <w:r>
              <w:rPr>
                <w:sz w:val="28"/>
                <w:szCs w:val="28"/>
              </w:rPr>
              <w:t>%</w:t>
            </w:r>
          </w:p>
        </w:tc>
      </w:tr>
      <w:tr w:rsidR="008438AB" w:rsidRPr="00FB37A2" w:rsidTr="00C56A4E">
        <w:trPr>
          <w:trHeight w:val="145"/>
        </w:trPr>
        <w:tc>
          <w:tcPr>
            <w:tcW w:w="3645" w:type="dxa"/>
            <w:gridSpan w:val="2"/>
          </w:tcPr>
          <w:p w:rsidR="008438AB" w:rsidRPr="00FB37A2" w:rsidRDefault="008438AB" w:rsidP="002756CD">
            <w:pPr>
              <w:spacing w:before="0"/>
              <w:rPr>
                <w:sz w:val="28"/>
                <w:szCs w:val="28"/>
                <w:cs/>
              </w:rPr>
            </w:pPr>
            <w:r w:rsidRPr="00FB37A2">
              <w:rPr>
                <w:sz w:val="28"/>
                <w:szCs w:val="28"/>
                <w:cs/>
              </w:rPr>
              <w:t>อัตราผู้ป่วยเฉพาะโรคที่ได้รับอาหารตามแผนการรักษา</w:t>
            </w:r>
          </w:p>
        </w:tc>
        <w:tc>
          <w:tcPr>
            <w:tcW w:w="1061" w:type="dxa"/>
            <w:gridSpan w:val="2"/>
          </w:tcPr>
          <w:p w:rsidR="008438AB" w:rsidRPr="00FB37A2" w:rsidRDefault="008438AB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&gt; 80</w:t>
            </w:r>
            <w:r w:rsidRPr="00FB37A2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1032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  <w:tc>
          <w:tcPr>
            <w:tcW w:w="949" w:type="dxa"/>
          </w:tcPr>
          <w:p w:rsidR="008438AB" w:rsidRPr="00FB37A2" w:rsidRDefault="000C5B13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100%</w:t>
            </w:r>
          </w:p>
        </w:tc>
      </w:tr>
      <w:tr w:rsidR="008438AB" w:rsidRPr="00FB37A2" w:rsidTr="00C56A4E">
        <w:trPr>
          <w:trHeight w:val="145"/>
        </w:trPr>
        <w:tc>
          <w:tcPr>
            <w:tcW w:w="3645" w:type="dxa"/>
            <w:gridSpan w:val="2"/>
          </w:tcPr>
          <w:p w:rsidR="008438AB" w:rsidRPr="00FB37A2" w:rsidRDefault="008438AB" w:rsidP="002756CD">
            <w:p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ร้อยละผู้ป่วยโรคเรื้อรังมีความรู้ผ่านเกณฑ์</w:t>
            </w:r>
          </w:p>
        </w:tc>
        <w:tc>
          <w:tcPr>
            <w:tcW w:w="1061" w:type="dxa"/>
            <w:gridSpan w:val="2"/>
          </w:tcPr>
          <w:p w:rsidR="008438AB" w:rsidRPr="00FB37A2" w:rsidRDefault="008438AB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80</w:t>
            </w:r>
          </w:p>
        </w:tc>
        <w:tc>
          <w:tcPr>
            <w:tcW w:w="885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2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86.57</w:t>
            </w:r>
          </w:p>
        </w:tc>
        <w:tc>
          <w:tcPr>
            <w:tcW w:w="949" w:type="dxa"/>
          </w:tcPr>
          <w:p w:rsidR="008438AB" w:rsidRPr="00FB37A2" w:rsidRDefault="000C5B13" w:rsidP="002756CD">
            <w:pPr>
              <w:spacing w:before="0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96.05</w:t>
            </w:r>
          </w:p>
        </w:tc>
      </w:tr>
      <w:tr w:rsidR="008438AB" w:rsidRPr="00FB37A2" w:rsidTr="00C56A4E">
        <w:trPr>
          <w:trHeight w:val="145"/>
        </w:trPr>
        <w:tc>
          <w:tcPr>
            <w:tcW w:w="3645" w:type="dxa"/>
            <w:gridSpan w:val="2"/>
          </w:tcPr>
          <w:p w:rsidR="008438AB" w:rsidRPr="00FB37A2" w:rsidRDefault="008438AB" w:rsidP="002756CD">
            <w:p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 xml:space="preserve">อัตราทารกแรกเกิดมีน้ำหนักผ่านเกณฑ์ </w:t>
            </w:r>
          </w:p>
          <w:p w:rsidR="008438AB" w:rsidRPr="00FB37A2" w:rsidRDefault="008438AB" w:rsidP="002756CD">
            <w:p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2,500</w:t>
            </w:r>
            <w:r w:rsidRPr="00FB37A2">
              <w:rPr>
                <w:rFonts w:hint="cs"/>
                <w:sz w:val="28"/>
                <w:szCs w:val="28"/>
                <w:cs/>
              </w:rPr>
              <w:t xml:space="preserve"> </w:t>
            </w:r>
            <w:r w:rsidRPr="00FB37A2">
              <w:rPr>
                <w:sz w:val="28"/>
                <w:szCs w:val="28"/>
                <w:cs/>
              </w:rPr>
              <w:t>กรัม หลังแม่ที่พบปัญหาด้านโภชนาการได้รับสุขศึกษา</w:t>
            </w:r>
          </w:p>
        </w:tc>
        <w:tc>
          <w:tcPr>
            <w:tcW w:w="1061" w:type="dxa"/>
            <w:gridSpan w:val="2"/>
          </w:tcPr>
          <w:p w:rsidR="008438AB" w:rsidRPr="00FB37A2" w:rsidRDefault="008438AB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50</w:t>
            </w:r>
            <w:r w:rsidRPr="00FB37A2">
              <w:rPr>
                <w:sz w:val="28"/>
                <w:szCs w:val="28"/>
              </w:rPr>
              <w:t>%</w:t>
            </w:r>
          </w:p>
        </w:tc>
        <w:tc>
          <w:tcPr>
            <w:tcW w:w="885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2" w:type="dxa"/>
          </w:tcPr>
          <w:p w:rsidR="008438AB" w:rsidRPr="00FB37A2" w:rsidRDefault="008438AB" w:rsidP="003F3A61">
            <w:pPr>
              <w:spacing w:before="0"/>
              <w:jc w:val="center"/>
            </w:pPr>
            <w:r w:rsidRPr="00FB37A2">
              <w:rPr>
                <w:sz w:val="28"/>
                <w:szCs w:val="28"/>
              </w:rPr>
              <w:t>N/A</w:t>
            </w:r>
          </w:p>
        </w:tc>
        <w:tc>
          <w:tcPr>
            <w:tcW w:w="1031" w:type="dxa"/>
          </w:tcPr>
          <w:p w:rsidR="008438AB" w:rsidRPr="00FB37A2" w:rsidRDefault="008438AB" w:rsidP="003F3A61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</w:rPr>
              <w:t>75%</w:t>
            </w:r>
          </w:p>
        </w:tc>
        <w:tc>
          <w:tcPr>
            <w:tcW w:w="949" w:type="dxa"/>
          </w:tcPr>
          <w:p w:rsidR="008438AB" w:rsidRPr="00FB37A2" w:rsidRDefault="000C5B13" w:rsidP="002756CD">
            <w:pPr>
              <w:spacing w:befor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85%</w:t>
            </w:r>
          </w:p>
        </w:tc>
      </w:tr>
      <w:tr w:rsidR="00A21629" w:rsidRPr="00FB37A2" w:rsidTr="00C56A4E">
        <w:trPr>
          <w:trHeight w:val="145"/>
        </w:trPr>
        <w:tc>
          <w:tcPr>
            <w:tcW w:w="9634" w:type="dxa"/>
            <w:gridSpan w:val="9"/>
          </w:tcPr>
          <w:p w:rsidR="00A21629" w:rsidRPr="00FB37A2" w:rsidRDefault="00A21629" w:rsidP="002756CD">
            <w:pPr>
              <w:spacing w:before="0"/>
              <w:rPr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บริบท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  <w:r w:rsidRPr="00FB37A2">
              <w:rPr>
                <w:b/>
                <w:bCs/>
                <w:sz w:val="28"/>
                <w:szCs w:val="28"/>
              </w:rPr>
              <w:t xml:space="preserve"> </w:t>
            </w:r>
            <w:r w:rsidRPr="00FB37A2">
              <w:rPr>
                <w:sz w:val="28"/>
                <w:szCs w:val="28"/>
                <w:cs/>
              </w:rPr>
              <w:t xml:space="preserve">งานบริการอาหารมีนักโภชนาการเป็นผู้ควบคุมกำกับดูแล ซึ่งงานโภชนาการมีหน้าที่ผลิตอาหารให้ถูกต้องตามหลักโภชนาการ 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 xml:space="preserve">บำบัด และหลักสุขาภิบาลอาหาร บริการอาหารผู้ป่วยให้ถูกต้อง ถูกโรค ถูกคน ตามแผนการรักษาของแพทย์ โดยมีนักโภชนาการให้ความรู้ด้านโภชนาการ 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 เพื่อปรับเปลี่ยนพฤติกรรมสุขภาพ ทั้งผู้ป่วย ญาติผู้ป่วย ผู้มารับบริการ ประชาชนทั่วไป รวมถึงบุคลากรทั้งในและนอกหน่วยงาน เพื่อให้สามารถนำกลับไปปฏิบัติ ปรับเปลี่ยนดูแล ฟื้นฟู ตนเองได้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กระบวนการ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 xml:space="preserve">: </w:t>
            </w:r>
          </w:p>
          <w:p w:rsidR="00A21629" w:rsidRPr="002756CD" w:rsidRDefault="00A21629" w:rsidP="002756CD">
            <w:pPr>
              <w:spacing w:before="0"/>
              <w:rPr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บทเรียนเกี่ยวกับระบบบริการอาหารเพื่อความพึงพอใจของผู้ป่วย (เมนู เวลา การสั่ง การตรวจสอบ การติดตาม)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A21629" w:rsidP="002756CD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ปัญหาการมีแมลงวันในถาดอาหาร ได้มีการปรับกระบวนการโดยการซี</w:t>
            </w:r>
            <w:proofErr w:type="spellStart"/>
            <w:r w:rsidRPr="00FB37A2">
              <w:rPr>
                <w:rFonts w:hint="cs"/>
                <w:sz w:val="28"/>
                <w:szCs w:val="28"/>
                <w:cs/>
              </w:rPr>
              <w:t>ลถาด</w:t>
            </w:r>
            <w:proofErr w:type="spellEnd"/>
            <w:r w:rsidRPr="00FB37A2">
              <w:rPr>
                <w:rFonts w:hint="cs"/>
                <w:sz w:val="28"/>
                <w:szCs w:val="28"/>
                <w:cs/>
              </w:rPr>
              <w:t>อาหารผู้ป่วยทุกรายก่อนนำส่ง</w:t>
            </w:r>
          </w:p>
          <w:p w:rsidR="00A21629" w:rsidRPr="00FB37A2" w:rsidRDefault="00A21629" w:rsidP="002756CD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ปัญหาเมนูอาหารไม่เหมาะสมกับผู้ป่วย มีการปรับการกำหนดเมนูโดยนักโภชนากร และตรวจสอบเมนูอาหารที่เหมาะสมโดยหัวหน้างานผู้ป่วยใน มีการกำกับติดตามการจัดเมนูอาหาร พบว่ามีการจัดเมนูอาหารครบถ้วน ถูกต้อง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บทเรียนเกี่ยวกับการจัดอาหารที่มีคุณค่าทางโภชนาการ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A21629" w:rsidP="002756CD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การจัดอาหารสำหรับมารดาหลังคลอด เพื่อส่งเสริมการไหลของน้ำนมในมารดาหลังคลอด</w:t>
            </w:r>
            <w:r w:rsidRPr="00FB37A2">
              <w:rPr>
                <w:sz w:val="28"/>
                <w:szCs w:val="28"/>
              </w:rPr>
              <w:t xml:space="preserve"> </w:t>
            </w:r>
            <w:r w:rsidRPr="00FB37A2">
              <w:rPr>
                <w:rFonts w:hint="cs"/>
                <w:sz w:val="28"/>
                <w:szCs w:val="28"/>
                <w:cs/>
              </w:rPr>
              <w:t xml:space="preserve">นักโภชนากรได้จัดเมนูสำหรับหญิงหลังคลอด ได้แก่ แกงเลียง ไก่ผัดขิง ผัดผักใบเขียว เป็นต้น และกรณีมารดาตกเลือดหลังคลอดมีการเพิ่มเมนูไข่เสริม และเพิ่มน้ำสมุนไพรเพื่อกระตุ้นน้ำนม ได้แก่ น้ำขิง น้ำตะไคร้ </w:t>
            </w:r>
          </w:p>
          <w:p w:rsidR="00A21629" w:rsidRPr="00FB37A2" w:rsidRDefault="00A21629" w:rsidP="002756CD">
            <w:pPr>
              <w:numPr>
                <w:ilvl w:val="0"/>
                <w:numId w:val="35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จากปัญหาผู้ป่วยมีแผลขนาดใหญ่ นักโภชนากรได้มีการจัดเมนูเพิ่มไข่ เพื่อส่งเสริมการหายของแผล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บทเรียนเกี่ยวกับการคัดกรองภาวะโภชนาการ การประเมินอย่างละเอียดเมื่อมีข้อบ่งชี้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4A1098" w:rsidP="002756CD">
            <w:pPr>
              <w:numPr>
                <w:ilvl w:val="0"/>
                <w:numId w:val="36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ในกลุ่ม</w:t>
            </w:r>
            <w:r w:rsidR="00A21629" w:rsidRPr="00FB37A2">
              <w:rPr>
                <w:rFonts w:hint="cs"/>
                <w:sz w:val="28"/>
                <w:szCs w:val="28"/>
                <w:cs/>
              </w:rPr>
              <w:t>หญิงตั้งครรภ์</w:t>
            </w:r>
            <w:r w:rsidRPr="00FB37A2">
              <w:rPr>
                <w:rFonts w:hint="cs"/>
                <w:sz w:val="28"/>
                <w:szCs w:val="28"/>
                <w:cs/>
              </w:rPr>
              <w:t xml:space="preserve"> พบปัญหาหญิงตั้งครรภ์มีน้ำหนักสูงเกินเกณฑ์</w:t>
            </w:r>
            <w:r w:rsidR="00A21629" w:rsidRPr="00FB37A2">
              <w:rPr>
                <w:rFonts w:hint="cs"/>
                <w:sz w:val="28"/>
                <w:szCs w:val="28"/>
                <w:cs/>
              </w:rPr>
              <w:t xml:space="preserve"> </w:t>
            </w:r>
            <w:r w:rsidR="004C4364" w:rsidRPr="00FB37A2">
              <w:rPr>
                <w:rFonts w:hint="cs"/>
                <w:sz w:val="28"/>
                <w:szCs w:val="28"/>
                <w:cs/>
              </w:rPr>
              <w:t>พบว่าเกิดจากหญิงตั้งครรภ์รับประทานอาหารจำพวกของหวาน น้ำอัดลม นักโภชนากรได้ให้คำปรึกษาแนะนำเรื่องการกินอาหารที่เหมาะสม และติดตามประเมินผลทุก</w:t>
            </w:r>
            <w:r w:rsidR="00EF3F5A" w:rsidRPr="00FB37A2">
              <w:rPr>
                <w:rFonts w:hint="cs"/>
                <w:sz w:val="28"/>
                <w:szCs w:val="28"/>
                <w:cs/>
              </w:rPr>
              <w:t>เดือน</w:t>
            </w:r>
            <w:r w:rsidR="00172F21" w:rsidRPr="00FB37A2">
              <w:rPr>
                <w:rFonts w:hint="cs"/>
                <w:sz w:val="28"/>
                <w:szCs w:val="28"/>
                <w:cs/>
              </w:rPr>
              <w:t xml:space="preserve"> เพื่อดูแลได้ต่อเนื่อง</w:t>
            </w:r>
            <w:r w:rsidR="00A21629" w:rsidRPr="00FB37A2">
              <w:rPr>
                <w:rFonts w:hint="cs"/>
                <w:sz w:val="28"/>
                <w:szCs w:val="28"/>
                <w:cs/>
              </w:rPr>
              <w:t xml:space="preserve"> 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>บทเรียนเกี่ยวกับการวางแผนและการดูแลทางโภชนาการ/</w:t>
            </w:r>
            <w:proofErr w:type="spellStart"/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>โภชน</w:t>
            </w:r>
            <w:proofErr w:type="spellEnd"/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บำบัดในกลุ่มผู้ป่วยสำคัญ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C30261" w:rsidP="002756CD">
            <w:pPr>
              <w:numPr>
                <w:ilvl w:val="0"/>
                <w:numId w:val="37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 xml:space="preserve">จากการทบทวนภาวะโภชนาการของผู้ป่วยเบาหวาน </w:t>
            </w:r>
            <w:r w:rsidR="002224B1" w:rsidRPr="00FB37A2">
              <w:rPr>
                <w:rFonts w:hint="cs"/>
                <w:sz w:val="28"/>
                <w:szCs w:val="28"/>
                <w:cs/>
              </w:rPr>
              <w:t xml:space="preserve">กลุ่มที่พบเกิดภาวะ </w:t>
            </w:r>
            <w:r w:rsidR="002224B1" w:rsidRPr="00FB37A2">
              <w:rPr>
                <w:sz w:val="28"/>
                <w:szCs w:val="28"/>
              </w:rPr>
              <w:t xml:space="preserve">Hypoglycemia </w:t>
            </w:r>
            <w:r w:rsidR="002224B1" w:rsidRPr="00FB37A2">
              <w:rPr>
                <w:rFonts w:hint="cs"/>
                <w:sz w:val="28"/>
                <w:szCs w:val="28"/>
                <w:cs/>
              </w:rPr>
              <w:t>จะเกิดจาก</w:t>
            </w:r>
            <w:r w:rsidRPr="00FB37A2">
              <w:rPr>
                <w:rFonts w:hint="cs"/>
                <w:sz w:val="28"/>
                <w:szCs w:val="28"/>
                <w:cs/>
              </w:rPr>
              <w:t>ผู้ป่วย</w:t>
            </w:r>
            <w:r w:rsidR="002224B1" w:rsidRPr="00FB37A2">
              <w:rPr>
                <w:rFonts w:hint="cs"/>
                <w:sz w:val="28"/>
                <w:szCs w:val="28"/>
                <w:cs/>
              </w:rPr>
              <w:t>ขาดความรู้ในการกินอาหารตามเวลาที่เหมาะสม นักโภชนาการแนะนำเรื่องการรับประทนอาหารตามเวลา และติดตา</w:t>
            </w:r>
            <w:r w:rsidR="003D2887" w:rsidRPr="00FB37A2">
              <w:rPr>
                <w:rFonts w:hint="cs"/>
                <w:sz w:val="28"/>
                <w:szCs w:val="28"/>
                <w:cs/>
              </w:rPr>
              <w:t>ม</w:t>
            </w:r>
            <w:r w:rsidR="002224B1" w:rsidRPr="00FB37A2">
              <w:rPr>
                <w:rFonts w:hint="cs"/>
                <w:sz w:val="28"/>
                <w:szCs w:val="28"/>
                <w:cs/>
              </w:rPr>
              <w:t xml:space="preserve">เยี่ยมบ้านและประเมินผลการกินอาหารของผู้ป่วย </w:t>
            </w:r>
          </w:p>
          <w:p w:rsidR="00A21629" w:rsidRPr="00FB37A2" w:rsidRDefault="003D2887" w:rsidP="002756CD">
            <w:pPr>
              <w:numPr>
                <w:ilvl w:val="0"/>
                <w:numId w:val="37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จากการทบทวนผู้ป่วยความดันโลหิตสูงวิกฤต</w:t>
            </w:r>
            <w:r w:rsidR="00820EAC" w:rsidRPr="00FB37A2">
              <w:rPr>
                <w:sz w:val="28"/>
                <w:szCs w:val="28"/>
              </w:rPr>
              <w:t xml:space="preserve"> </w:t>
            </w:r>
            <w:r w:rsidR="00820EAC" w:rsidRPr="00FB37A2">
              <w:rPr>
                <w:rFonts w:hint="cs"/>
                <w:sz w:val="28"/>
                <w:szCs w:val="28"/>
                <w:cs/>
              </w:rPr>
              <w:t>พบว่าผู้ป่วย</w:t>
            </w:r>
            <w:r w:rsidR="001A21D6" w:rsidRPr="00FB37A2">
              <w:rPr>
                <w:rFonts w:hint="cs"/>
                <w:sz w:val="28"/>
                <w:szCs w:val="28"/>
                <w:cs/>
              </w:rPr>
              <w:t>มีพฤติกรรมการรับประทาน</w:t>
            </w:r>
            <w:r w:rsidR="00820EAC" w:rsidRPr="00FB37A2">
              <w:rPr>
                <w:rFonts w:hint="cs"/>
                <w:sz w:val="28"/>
                <w:szCs w:val="28"/>
                <w:cs/>
              </w:rPr>
              <w:t>อาหารที่</w:t>
            </w:r>
            <w:r w:rsidR="001A21D6" w:rsidRPr="00FB37A2">
              <w:rPr>
                <w:rFonts w:hint="cs"/>
                <w:sz w:val="28"/>
                <w:szCs w:val="28"/>
                <w:cs/>
              </w:rPr>
              <w:t>มี</w:t>
            </w:r>
            <w:r w:rsidR="00820EAC" w:rsidRPr="00FB37A2">
              <w:rPr>
                <w:rFonts w:hint="cs"/>
                <w:sz w:val="28"/>
                <w:szCs w:val="28"/>
                <w:cs/>
              </w:rPr>
              <w:t>รสชาติเค็ม</w:t>
            </w:r>
            <w:r w:rsidR="007E0F21" w:rsidRPr="00FB37A2">
              <w:rPr>
                <w:sz w:val="28"/>
                <w:szCs w:val="28"/>
              </w:rPr>
              <w:t xml:space="preserve"> </w:t>
            </w:r>
            <w:r w:rsidR="00C56A4E">
              <w:rPr>
                <w:rFonts w:hint="cs"/>
                <w:sz w:val="28"/>
                <w:szCs w:val="28"/>
                <w:cs/>
              </w:rPr>
              <w:t xml:space="preserve">          นักโภชนากรให้สุขศึกษา </w:t>
            </w:r>
            <w:r w:rsidR="001A21D6" w:rsidRPr="00FB37A2">
              <w:rPr>
                <w:rFonts w:hint="cs"/>
                <w:sz w:val="28"/>
                <w:szCs w:val="28"/>
                <w:cs/>
              </w:rPr>
              <w:t>1 ครั้ง และลงติดตามเยี่ยมบ้าน และประเมินผลซ้ำ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lastRenderedPageBreak/>
              <w:t>บทเรียนเกี่ยวกับการให้ความรู้ด้านโภชนาการและ</w:t>
            </w:r>
            <w:proofErr w:type="spellStart"/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>โภชน</w:t>
            </w:r>
            <w:proofErr w:type="spellEnd"/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บำบัดบำบัดแก่ผู้ป่วยและครอบครัว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DF0142" w:rsidP="002756CD">
            <w:pPr>
              <w:pStyle w:val="a"/>
              <w:contextualSpacing w:val="0"/>
            </w:pPr>
            <w:r w:rsidRPr="00FB37A2">
              <w:rPr>
                <w:rFonts w:hint="cs"/>
                <w:cs/>
              </w:rPr>
              <w:t xml:space="preserve">จากการ </w:t>
            </w:r>
            <w:r w:rsidRPr="00FB37A2">
              <w:t xml:space="preserve">Round Ward </w:t>
            </w:r>
            <w:r w:rsidRPr="00FB37A2">
              <w:rPr>
                <w:rFonts w:hint="cs"/>
                <w:cs/>
              </w:rPr>
              <w:t xml:space="preserve">พบผู้ป่วยโรค </w:t>
            </w:r>
            <w:r w:rsidRPr="00FB37A2">
              <w:t xml:space="preserve">CKD </w:t>
            </w:r>
            <w:r w:rsidRPr="00FB37A2">
              <w:rPr>
                <w:rFonts w:hint="cs"/>
                <w:cs/>
              </w:rPr>
              <w:t>มีพฤติกรรมการรับประทานอาหารหมักดอง</w:t>
            </w:r>
            <w:r w:rsidR="006E14C4" w:rsidRPr="00FB37A2">
              <w:rPr>
                <w:rFonts w:hint="cs"/>
                <w:cs/>
              </w:rPr>
              <w:t xml:space="preserve"> อาหารสำเร็จรูป  นักโภชนากรจึงให้ความรู้ในการรับประทานอาหารที่ถูกต้องแก่ผู้ป่วย และญาติ</w:t>
            </w:r>
            <w:r w:rsidR="00927406" w:rsidRPr="00FB37A2">
              <w:rPr>
                <w:rFonts w:hint="cs"/>
                <w:cs/>
              </w:rPr>
              <w:t xml:space="preserve"> </w:t>
            </w:r>
            <w:r w:rsidR="00344AC2" w:rsidRPr="00FB37A2">
              <w:rPr>
                <w:rFonts w:hint="cs"/>
                <w:cs/>
              </w:rPr>
              <w:t>และพบว่าผู้ป่วยและญาติจดจำคำแนะนำไม่ได้ จึงจัด</w:t>
            </w:r>
            <w:r w:rsidR="007446F8" w:rsidRPr="00FB37A2">
              <w:rPr>
                <w:rFonts w:hint="cs"/>
                <w:cs/>
              </w:rPr>
              <w:t>ทำแผ่นพับความรู้เรื่องการรับประทานอาหารให้ผู้ป่วยเรียนรู้เพิ่มเติม</w:t>
            </w:r>
            <w:r w:rsidR="00C1718C" w:rsidRPr="00FB37A2">
              <w:t xml:space="preserve"> </w:t>
            </w:r>
            <w:r w:rsidR="00C1718C" w:rsidRPr="00FB37A2">
              <w:rPr>
                <w:rFonts w:hint="cs"/>
                <w:cs/>
              </w:rPr>
              <w:t>ในกรณีผู้มีปัญหาด้านสายตา มีการปรับแผ่นพับที่สื่อโดยใช้รูปภาพ</w:t>
            </w:r>
          </w:p>
          <w:p w:rsidR="00786FB5" w:rsidRPr="00FB37A2" w:rsidRDefault="00786FB5" w:rsidP="002756CD">
            <w:pPr>
              <w:pStyle w:val="a"/>
              <w:contextualSpacing w:val="0"/>
            </w:pPr>
            <w:r w:rsidRPr="00FB37A2">
              <w:rPr>
                <w:rFonts w:hint="cs"/>
                <w:cs/>
              </w:rPr>
              <w:t>จากการเยี่ยมบ้านผู้ป่วยที่ให้อาหารทางสายยาง พบปัญหาผู้ป่วยมีปัญหาภาวะ</w:t>
            </w:r>
            <w:proofErr w:type="spellStart"/>
            <w:r w:rsidRPr="00FB37A2">
              <w:rPr>
                <w:rFonts w:hint="cs"/>
                <w:cs/>
              </w:rPr>
              <w:t>ทุพ</w:t>
            </w:r>
            <w:proofErr w:type="spellEnd"/>
            <w:r w:rsidRPr="00FB37A2">
              <w:rPr>
                <w:rFonts w:hint="cs"/>
                <w:cs/>
              </w:rPr>
              <w:t>โภชนาการ สาเหตุเกิดจากญาติลดจำนวนมื้อของอาหารปั่นลงเอง นักโภชนากรจึงได้ปรับแนวทางการให้ความรู้เรื่องการให้อาหารปั่นให้เพียงพอตาม</w:t>
            </w:r>
            <w:r w:rsidR="00D94DAA" w:rsidRPr="00FB37A2">
              <w:rPr>
                <w:rFonts w:hint="cs"/>
                <w:cs/>
              </w:rPr>
              <w:t>จำนวน</w:t>
            </w:r>
            <w:r w:rsidR="002B0DD5" w:rsidRPr="00FB37A2">
              <w:rPr>
                <w:rFonts w:hint="cs"/>
                <w:cs/>
              </w:rPr>
              <w:t>ความต้องการ</w:t>
            </w:r>
            <w:r w:rsidRPr="00FB37A2">
              <w:rPr>
                <w:rFonts w:hint="cs"/>
                <w:cs/>
              </w:rPr>
              <w:t>ของผู้ป่วย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บทเรียนเกี่ยวกับสุขาภิบาลอาหารในการผลิต จัดเก็บ ส่งมอบ จัดการของภาชนะและเศษอาหาร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4D756D" w:rsidRPr="00FB37A2" w:rsidRDefault="00797AC8" w:rsidP="002756CD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จากการประเมินสุขาภิบาลอาหาร พบว่าการจัดแยก</w:t>
            </w:r>
            <w:r w:rsidR="008B3879" w:rsidRPr="00FB37A2">
              <w:rPr>
                <w:rFonts w:hint="cs"/>
                <w:sz w:val="28"/>
                <w:szCs w:val="28"/>
                <w:cs/>
              </w:rPr>
              <w:t xml:space="preserve">พื้นที่ประกอบอาหารไม่ถูกต้องตามหลักสุขาภิบาล </w:t>
            </w:r>
            <w:r w:rsidRPr="00FB37A2">
              <w:rPr>
                <w:rFonts w:hint="cs"/>
                <w:sz w:val="28"/>
                <w:szCs w:val="28"/>
                <w:cs/>
              </w:rPr>
              <w:t xml:space="preserve"> </w:t>
            </w:r>
            <w:r w:rsidR="008B3879" w:rsidRPr="00FB37A2">
              <w:rPr>
                <w:rFonts w:hint="cs"/>
                <w:sz w:val="28"/>
                <w:szCs w:val="28"/>
                <w:cs/>
              </w:rPr>
              <w:t>จึงได้มีการ</w:t>
            </w:r>
            <w:r w:rsidR="00A21629" w:rsidRPr="00FB37A2">
              <w:rPr>
                <w:sz w:val="28"/>
                <w:szCs w:val="28"/>
                <w:cs/>
              </w:rPr>
              <w:t xml:space="preserve">จัดแยกพื้นที่การประกอบอาหาร </w:t>
            </w:r>
            <w:r w:rsidR="004D756D" w:rsidRPr="00FB37A2">
              <w:rPr>
                <w:rFonts w:hint="cs"/>
                <w:sz w:val="28"/>
                <w:szCs w:val="28"/>
                <w:cs/>
              </w:rPr>
              <w:t>ห้อง</w:t>
            </w:r>
            <w:r w:rsidR="00A21629" w:rsidRPr="00FB37A2">
              <w:rPr>
                <w:sz w:val="28"/>
                <w:szCs w:val="28"/>
                <w:cs/>
              </w:rPr>
              <w:t>ล้างภาชนะ และทำห้องแยกประกอบอาหารสายยาง</w:t>
            </w:r>
            <w:r w:rsidR="004D756D" w:rsidRPr="00FB37A2">
              <w:rPr>
                <w:rFonts w:hint="cs"/>
                <w:sz w:val="28"/>
                <w:szCs w:val="28"/>
                <w:cs/>
              </w:rPr>
              <w:t>ให้เป็นสัดส่วน</w:t>
            </w:r>
          </w:p>
          <w:p w:rsidR="00A21629" w:rsidRPr="00FB37A2" w:rsidRDefault="004D756D" w:rsidP="002756CD">
            <w:pPr>
              <w:numPr>
                <w:ilvl w:val="0"/>
                <w:numId w:val="38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rFonts w:hint="cs"/>
                <w:sz w:val="28"/>
                <w:szCs w:val="28"/>
                <w:cs/>
              </w:rPr>
              <w:t>จากอุบัติการณ์พบแมลงวันในถาดอาหารของผู้ป่วยก่อนแจกจ่ายให้ผู้ป่วย งานโภชนาการได้ปรับปรุงโดย</w:t>
            </w:r>
            <w:r w:rsidRPr="00FB37A2">
              <w:rPr>
                <w:sz w:val="28"/>
                <w:szCs w:val="28"/>
                <w:cs/>
              </w:rPr>
              <w:t>มีการใช้พลาสติกซี</w:t>
            </w:r>
            <w:proofErr w:type="spellStart"/>
            <w:r w:rsidRPr="00FB37A2">
              <w:rPr>
                <w:rFonts w:hint="cs"/>
                <w:sz w:val="28"/>
                <w:szCs w:val="28"/>
                <w:cs/>
              </w:rPr>
              <w:t>ล</w:t>
            </w:r>
            <w:r w:rsidR="00A21629" w:rsidRPr="00FB37A2">
              <w:rPr>
                <w:sz w:val="28"/>
                <w:szCs w:val="28"/>
                <w:cs/>
              </w:rPr>
              <w:t>ถาด</w:t>
            </w:r>
            <w:proofErr w:type="spellEnd"/>
            <w:r w:rsidR="00A21629" w:rsidRPr="00FB37A2">
              <w:rPr>
                <w:sz w:val="28"/>
                <w:szCs w:val="28"/>
                <w:cs/>
              </w:rPr>
              <w:t>อาหารผู้ป่วยสามัญและภาชนะมีฝาปิดสำหรับถาดอาหารผู้ป่วยพิเศษ</w:t>
            </w:r>
          </w:p>
          <w:p w:rsidR="00A21629" w:rsidRPr="002756CD" w:rsidRDefault="00A21629" w:rsidP="002756CD">
            <w:pPr>
              <w:spacing w:before="0"/>
              <w:rPr>
                <w:b/>
                <w:bCs/>
                <w:color w:val="0000FF"/>
                <w:sz w:val="28"/>
                <w:szCs w:val="28"/>
              </w:rPr>
            </w:pPr>
            <w:r w:rsidRPr="002756CD">
              <w:rPr>
                <w:b/>
                <w:bCs/>
                <w:color w:val="0000FF"/>
                <w:sz w:val="28"/>
                <w:szCs w:val="28"/>
                <w:cs/>
              </w:rPr>
              <w:t xml:space="preserve">ผลการพัฒนาที่สำคัญ </w:t>
            </w:r>
            <w:r w:rsidRPr="002756CD">
              <w:rPr>
                <w:b/>
                <w:bCs/>
                <w:color w:val="0000FF"/>
                <w:sz w:val="28"/>
                <w:szCs w:val="28"/>
              </w:rPr>
              <w:t>: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b/>
                <w:bCs/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มีระบบ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 โดยการประเมินภาวะโภชนาการและกระบวนการให้บริการ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 เมื่อพบผู้ป่วยมีข้อบ่งชี้ ให้ความรู้ทางวิชาการอาหารและโภชนาการ และ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บำบัดแก่ผู้ป่วยและญาติ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มีการปรับปรุงบริการอาหารอย่างเป็นระบบ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มีการจัดทำสูตรอาหารมาตรฐาน เพื่อเป็นแนวทางในการปฏิบัติ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มีการตรวจหาโคลิฟอร์มจากภาชนะอุปกรณ์และมือผู้สัมผัสอาหาร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มีการตรวจประเมินหลักสุขาภิบาลอาหารทุก 3 เดือน เพื่อให้การทำงานมีแบบแผนถูกหลักโภชนาการและหลักสุขาภิบาลอาหาร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พัฒนาระบบการเยี่ยมบ้านที่มีคุณภาพ</w:t>
            </w:r>
          </w:p>
          <w:p w:rsidR="00A21629" w:rsidRPr="00FB37A2" w:rsidRDefault="00A21629" w:rsidP="002756CD">
            <w:pPr>
              <w:numPr>
                <w:ilvl w:val="0"/>
                <w:numId w:val="39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พัฒนาระบบการให้ความรู้ผู้ป่วยใน ผู้ป่วยที่เสี่ยงต่อภาวะ</w:t>
            </w:r>
            <w:proofErr w:type="spellStart"/>
            <w:r w:rsidRPr="00FB37A2">
              <w:rPr>
                <w:sz w:val="28"/>
                <w:szCs w:val="28"/>
                <w:cs/>
              </w:rPr>
              <w:t>ทุพ</w:t>
            </w:r>
            <w:proofErr w:type="spellEnd"/>
            <w:r w:rsidRPr="00FB37A2">
              <w:rPr>
                <w:sz w:val="28"/>
                <w:szCs w:val="28"/>
                <w:cs/>
              </w:rPr>
              <w:t>โภชนาการหรือผู้ป่วยโรคเรื้อรัง</w:t>
            </w:r>
          </w:p>
        </w:tc>
      </w:tr>
      <w:tr w:rsidR="00A21629" w:rsidRPr="00FB37A2" w:rsidTr="008438AB">
        <w:trPr>
          <w:trHeight w:val="372"/>
        </w:trPr>
        <w:tc>
          <w:tcPr>
            <w:tcW w:w="2766" w:type="dxa"/>
          </w:tcPr>
          <w:p w:rsidR="00A21629" w:rsidRPr="00FB37A2" w:rsidRDefault="00A21629" w:rsidP="002756CD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B37A2">
              <w:rPr>
                <w:b/>
                <w:bCs/>
                <w:sz w:val="28"/>
                <w:szCs w:val="28"/>
                <w:cs/>
              </w:rPr>
              <w:lastRenderedPageBreak/>
              <w:t>มาตรฐาน</w:t>
            </w:r>
          </w:p>
        </w:tc>
        <w:tc>
          <w:tcPr>
            <w:tcW w:w="1188" w:type="dxa"/>
            <w:gridSpan w:val="2"/>
          </w:tcPr>
          <w:p w:rsidR="00A21629" w:rsidRPr="00FB37A2" w:rsidRDefault="00A21629" w:rsidP="002756CD">
            <w:pPr>
              <w:spacing w:before="0"/>
              <w:jc w:val="center"/>
              <w:rPr>
                <w:b/>
                <w:bCs/>
                <w:sz w:val="28"/>
                <w:szCs w:val="28"/>
              </w:rPr>
            </w:pPr>
            <w:r w:rsidRPr="00FB37A2">
              <w:rPr>
                <w:b/>
                <w:bCs/>
                <w:sz w:val="28"/>
                <w:szCs w:val="28"/>
              </w:rPr>
              <w:t>Score</w:t>
            </w:r>
          </w:p>
        </w:tc>
        <w:tc>
          <w:tcPr>
            <w:tcW w:w="5680" w:type="dxa"/>
            <w:gridSpan w:val="6"/>
          </w:tcPr>
          <w:p w:rsidR="00A21629" w:rsidRPr="00FB37A2" w:rsidRDefault="00A21629" w:rsidP="002756CD">
            <w:pPr>
              <w:spacing w:before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FB37A2">
              <w:rPr>
                <w:b/>
                <w:bCs/>
                <w:sz w:val="28"/>
                <w:szCs w:val="28"/>
                <w:cs/>
              </w:rPr>
              <w:t>ประเด็นในแผนการพัฒนา1-2 ปีข้างหน้า</w:t>
            </w:r>
          </w:p>
        </w:tc>
      </w:tr>
      <w:tr w:rsidR="00A21629" w:rsidRPr="00FB37A2" w:rsidTr="008438AB">
        <w:trPr>
          <w:trHeight w:val="2027"/>
        </w:trPr>
        <w:tc>
          <w:tcPr>
            <w:tcW w:w="2766" w:type="dxa"/>
          </w:tcPr>
          <w:p w:rsidR="00A21629" w:rsidRPr="00FB37A2" w:rsidRDefault="00A21629" w:rsidP="002756CD">
            <w:p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83.อาหารและ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</w:t>
            </w:r>
          </w:p>
        </w:tc>
        <w:tc>
          <w:tcPr>
            <w:tcW w:w="1188" w:type="dxa"/>
            <w:gridSpan w:val="2"/>
          </w:tcPr>
          <w:p w:rsidR="00A21629" w:rsidRPr="00FB37A2" w:rsidRDefault="00A21629" w:rsidP="002756CD">
            <w:pPr>
              <w:spacing w:before="0"/>
              <w:jc w:val="center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3.5</w:t>
            </w:r>
          </w:p>
        </w:tc>
        <w:tc>
          <w:tcPr>
            <w:tcW w:w="5680" w:type="dxa"/>
            <w:gridSpan w:val="6"/>
          </w:tcPr>
          <w:p w:rsidR="00A21629" w:rsidRPr="00FB37A2" w:rsidRDefault="00A21629" w:rsidP="002756CD">
            <w:pPr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 xml:space="preserve">พัฒนาการส่งยอดอาหารผู้ป่วยจากตึกผู้ป่วยทางระบบ </w:t>
            </w:r>
            <w:r w:rsidRPr="00FB37A2">
              <w:rPr>
                <w:sz w:val="28"/>
                <w:szCs w:val="28"/>
              </w:rPr>
              <w:t>Local LAN</w:t>
            </w:r>
          </w:p>
          <w:p w:rsidR="00A21629" w:rsidRPr="00FB37A2" w:rsidRDefault="00A21629" w:rsidP="002756CD">
            <w:pPr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เปิดจุดบริการด้านโภชนาการดูแลให้ความรู้ ให้คำปรึกษาควบคุมผู้รับบริการทุกกลุ่มวัย</w:t>
            </w:r>
          </w:p>
          <w:p w:rsidR="00A21629" w:rsidRPr="00FB37A2" w:rsidRDefault="00A21629" w:rsidP="002756CD">
            <w:pPr>
              <w:numPr>
                <w:ilvl w:val="0"/>
                <w:numId w:val="40"/>
              </w:numPr>
              <w:spacing w:before="0"/>
              <w:rPr>
                <w:sz w:val="28"/>
                <w:szCs w:val="28"/>
              </w:rPr>
            </w:pPr>
            <w:r w:rsidRPr="00FB37A2">
              <w:rPr>
                <w:sz w:val="28"/>
                <w:szCs w:val="28"/>
                <w:cs/>
              </w:rPr>
              <w:t>พัฒนาเครือข่ายเกี่ยวกับงาน</w:t>
            </w:r>
            <w:proofErr w:type="spellStart"/>
            <w:r w:rsidRPr="00FB37A2">
              <w:rPr>
                <w:sz w:val="28"/>
                <w:szCs w:val="28"/>
                <w:cs/>
              </w:rPr>
              <w:t>โภชน</w:t>
            </w:r>
            <w:proofErr w:type="spellEnd"/>
            <w:r w:rsidRPr="00FB37A2">
              <w:rPr>
                <w:sz w:val="28"/>
                <w:szCs w:val="28"/>
                <w:cs/>
              </w:rPr>
              <w:t>บำบัดเพื่อให้สามารถแนะนำผู้ป่วยได้ถูกต้องตามหลักโภชนาการ</w:t>
            </w:r>
          </w:p>
        </w:tc>
      </w:tr>
    </w:tbl>
    <w:p w:rsidR="00EF700A" w:rsidRPr="00FB37A2" w:rsidRDefault="00EF700A" w:rsidP="002756CD">
      <w:pPr>
        <w:spacing w:before="0"/>
        <w:rPr>
          <w:cs/>
        </w:rPr>
      </w:pPr>
    </w:p>
    <w:sectPr w:rsidR="00EF700A" w:rsidRPr="00FB37A2" w:rsidSect="00852B4E">
      <w:headerReference w:type="default" r:id="rId7"/>
      <w:footerReference w:type="default" r:id="rId8"/>
      <w:pgSz w:w="12240" w:h="15840"/>
      <w:pgMar w:top="1151" w:right="567" w:bottom="1151" w:left="1701" w:header="720" w:footer="720" w:gutter="0"/>
      <w:pgNumType w:start="189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6E96" w:rsidRDefault="00A06E96" w:rsidP="00D81B3C">
      <w:pPr>
        <w:spacing w:before="0"/>
      </w:pPr>
      <w:r>
        <w:separator/>
      </w:r>
    </w:p>
  </w:endnote>
  <w:endnote w:type="continuationSeparator" w:id="1">
    <w:p w:rsidR="00A06E96" w:rsidRDefault="00A06E96" w:rsidP="00D81B3C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492240" w:rsidRDefault="00A47BCF" w:rsidP="00492240">
    <w:pPr>
      <w:pStyle w:val="ae"/>
      <w:jc w:val="both"/>
      <w:rPr>
        <w:rFonts w:cs="Browallia New"/>
        <w:sz w:val="24"/>
        <w:szCs w:val="24"/>
      </w:rPr>
    </w:pPr>
    <w:r w:rsidRPr="00492240">
      <w:rPr>
        <w:rFonts w:cs="Browallia New"/>
        <w:sz w:val="24"/>
        <w:szCs w:val="24"/>
        <w:cs/>
      </w:rPr>
      <w:t xml:space="preserve">ประเมินตามมาตรฐานโรงพยาบาลและบริการสุขภาพ </w:t>
    </w:r>
    <w:r w:rsidRPr="00492240">
      <w:rPr>
        <w:rFonts w:cs="Browallia New"/>
        <w:sz w:val="24"/>
        <w:szCs w:val="24"/>
      </w:rPr>
      <w:t>2</w:t>
    </w:r>
    <w:r>
      <w:rPr>
        <w:rFonts w:cs="Browallia New"/>
        <w:sz w:val="24"/>
        <w:szCs w:val="24"/>
      </w:rPr>
      <w:t>006</w:t>
    </w:r>
    <w:r w:rsidRPr="00492240">
      <w:rPr>
        <w:rFonts w:cs="Browallia New"/>
        <w:sz w:val="24"/>
        <w:szCs w:val="24"/>
      </w:rPr>
      <w:t xml:space="preserve"> </w:t>
    </w:r>
    <w:r w:rsidRPr="00492240">
      <w:rPr>
        <w:rFonts w:cs="Browallia New"/>
        <w:sz w:val="24"/>
        <w:szCs w:val="24"/>
        <w:cs/>
      </w:rPr>
      <w:t>สถาบันรับรองคุณภาพสถานพยาบาล</w:t>
    </w:r>
    <w:r>
      <w:rPr>
        <w:rFonts w:cs="Browallia New" w:hint="cs"/>
        <w:sz w:val="24"/>
        <w:szCs w:val="24"/>
        <w:cs/>
      </w:rPr>
      <w:t xml:space="preserve"> (องค์การมหาชน)</w:t>
    </w:r>
    <w:r>
      <w:rPr>
        <w:rFonts w:cs="Browallia New" w:hint="cs"/>
        <w:sz w:val="24"/>
        <w:szCs w:val="24"/>
        <w:cs/>
      </w:rPr>
      <w:tab/>
    </w:r>
    <w:r w:rsidRPr="00492240">
      <w:rPr>
        <w:rFonts w:cs="Browallia New"/>
        <w:sz w:val="24"/>
        <w:szCs w:val="24"/>
      </w:rPr>
      <w:t xml:space="preserve"> </w:t>
    </w:r>
    <w:r w:rsidR="00233C40" w:rsidRPr="00492240">
      <w:rPr>
        <w:rFonts w:cs="Browallia New"/>
        <w:sz w:val="24"/>
        <w:szCs w:val="24"/>
      </w:rPr>
      <w:fldChar w:fldCharType="begin"/>
    </w:r>
    <w:r w:rsidRPr="00492240">
      <w:rPr>
        <w:rFonts w:cs="Browallia New"/>
        <w:sz w:val="24"/>
        <w:szCs w:val="24"/>
      </w:rPr>
      <w:instrText xml:space="preserve"> PAGE   \* MERGEFORMAT </w:instrText>
    </w:r>
    <w:r w:rsidR="00233C40" w:rsidRPr="00492240">
      <w:rPr>
        <w:rFonts w:cs="Browallia New"/>
        <w:sz w:val="24"/>
        <w:szCs w:val="24"/>
      </w:rPr>
      <w:fldChar w:fldCharType="separate"/>
    </w:r>
    <w:r w:rsidR="000C5B13">
      <w:rPr>
        <w:rFonts w:cs="Browallia New"/>
        <w:noProof/>
        <w:sz w:val="24"/>
        <w:szCs w:val="24"/>
      </w:rPr>
      <w:t>189</w:t>
    </w:r>
    <w:r w:rsidR="00233C40" w:rsidRPr="00492240">
      <w:rPr>
        <w:rFonts w:cs="Browallia New"/>
        <w:sz w:val="24"/>
        <w:szCs w:val="24"/>
      </w:rPr>
      <w:fldChar w:fldCharType="end"/>
    </w:r>
  </w:p>
  <w:p w:rsidR="00A47BCF" w:rsidRPr="007A722A" w:rsidRDefault="00A67DB7">
    <w:pPr>
      <w:pStyle w:val="ae"/>
      <w:rPr>
        <w:rFonts w:cs="Browallia New"/>
        <w:sz w:val="24"/>
        <w:szCs w:val="24"/>
        <w:cs/>
      </w:rPr>
    </w:pPr>
    <w:r>
      <w:rPr>
        <w:rFonts w:cs="Browallia New"/>
        <w:sz w:val="24"/>
        <w:szCs w:val="24"/>
      </w:rPr>
      <w:t xml:space="preserve">Version 2.1 </w:t>
    </w:r>
    <w:r w:rsidR="00252D4F">
      <w:rPr>
        <w:rFonts w:cs="Browallia New"/>
        <w:sz w:val="24"/>
        <w:szCs w:val="24"/>
      </w:rPr>
      <w:t xml:space="preserve">17 </w:t>
    </w:r>
    <w:r w:rsidR="00252D4F">
      <w:rPr>
        <w:rFonts w:cs="Browallia New" w:hint="cs"/>
        <w:sz w:val="24"/>
        <w:szCs w:val="24"/>
        <w:cs/>
      </w:rPr>
      <w:t>มิถุนายน 2554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6E96" w:rsidRDefault="00A06E96" w:rsidP="00D81B3C">
      <w:pPr>
        <w:spacing w:before="0"/>
      </w:pPr>
      <w:r>
        <w:separator/>
      </w:r>
    </w:p>
  </w:footnote>
  <w:footnote w:type="continuationSeparator" w:id="1">
    <w:p w:rsidR="00A06E96" w:rsidRDefault="00A06E96" w:rsidP="00D81B3C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7BCF" w:rsidRPr="007A722A" w:rsidRDefault="00A47BCF">
    <w:pPr>
      <w:pStyle w:val="ac"/>
      <w:rPr>
        <w:rFonts w:cs="Browallia New"/>
        <w:b/>
        <w:bCs/>
        <w:sz w:val="32"/>
        <w:szCs w:val="32"/>
        <w:cs/>
      </w:rPr>
    </w:pPr>
    <w:r w:rsidRPr="007A722A">
      <w:rPr>
        <w:rFonts w:cs="Browallia New"/>
        <w:b/>
        <w:bCs/>
        <w:sz w:val="32"/>
        <w:szCs w:val="32"/>
        <w:cs/>
      </w:rPr>
      <w:t xml:space="preserve">รายงานการประเมินตนเอง </w:t>
    </w:r>
    <w:r w:rsidRPr="007A722A">
      <w:rPr>
        <w:rFonts w:cs="Browallia New"/>
        <w:b/>
        <w:bCs/>
        <w:sz w:val="32"/>
        <w:szCs w:val="32"/>
      </w:rPr>
      <w:t xml:space="preserve">(SA2011) </w:t>
    </w:r>
    <w:r w:rsidRPr="007A722A">
      <w:rPr>
        <w:rFonts w:cs="Browallia New"/>
        <w:b/>
        <w:bCs/>
        <w:sz w:val="32"/>
        <w:szCs w:val="32"/>
        <w:cs/>
      </w:rPr>
      <w:t>รพ.</w:t>
    </w:r>
    <w:r w:rsidR="00E94FB6">
      <w:rPr>
        <w:rFonts w:cs="Browallia New" w:hint="cs"/>
        <w:b/>
        <w:bCs/>
        <w:sz w:val="32"/>
        <w:szCs w:val="32"/>
        <w:cs/>
      </w:rPr>
      <w:t>หนองบุญมาก จังหวัดนครราชสีมา ปี 2560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006F0"/>
    <w:multiLevelType w:val="multilevel"/>
    <w:tmpl w:val="0F64BA46"/>
    <w:lvl w:ilvl="0">
      <w:start w:val="2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2720302"/>
    <w:multiLevelType w:val="hybridMultilevel"/>
    <w:tmpl w:val="11B0E7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50A7616"/>
    <w:multiLevelType w:val="multilevel"/>
    <w:tmpl w:val="7674E256"/>
    <w:lvl w:ilvl="0">
      <w:start w:val="8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5F7100A"/>
    <w:multiLevelType w:val="multilevel"/>
    <w:tmpl w:val="98DCE078"/>
    <w:lvl w:ilvl="0">
      <w:start w:val="38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16E0505D"/>
    <w:multiLevelType w:val="hybridMultilevel"/>
    <w:tmpl w:val="E914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0F2772"/>
    <w:multiLevelType w:val="hybridMultilevel"/>
    <w:tmpl w:val="B5CE3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6347A3"/>
    <w:multiLevelType w:val="multilevel"/>
    <w:tmpl w:val="2B0CCAD0"/>
    <w:lvl w:ilvl="0">
      <w:start w:val="1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1A513CA1"/>
    <w:multiLevelType w:val="multilevel"/>
    <w:tmpl w:val="446C68C2"/>
    <w:lvl w:ilvl="0">
      <w:start w:val="62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CAC3B0B"/>
    <w:multiLevelType w:val="multilevel"/>
    <w:tmpl w:val="1E6217FA"/>
    <w:lvl w:ilvl="0">
      <w:start w:val="2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22B81E66"/>
    <w:multiLevelType w:val="multilevel"/>
    <w:tmpl w:val="CE6A4376"/>
    <w:lvl w:ilvl="0">
      <w:start w:val="35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25C23FA3"/>
    <w:multiLevelType w:val="multilevel"/>
    <w:tmpl w:val="39CCAE96"/>
    <w:lvl w:ilvl="0">
      <w:start w:val="8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70C319E"/>
    <w:multiLevelType w:val="multilevel"/>
    <w:tmpl w:val="ABDA5900"/>
    <w:lvl w:ilvl="0">
      <w:start w:val="63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272C7AE4"/>
    <w:multiLevelType w:val="hybridMultilevel"/>
    <w:tmpl w:val="919A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801D60"/>
    <w:multiLevelType w:val="hybridMultilevel"/>
    <w:tmpl w:val="39887F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C99178A"/>
    <w:multiLevelType w:val="hybridMultilevel"/>
    <w:tmpl w:val="0390FA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305B5F58"/>
    <w:multiLevelType w:val="hybridMultilevel"/>
    <w:tmpl w:val="DED650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20F26B2"/>
    <w:multiLevelType w:val="multilevel"/>
    <w:tmpl w:val="A03475AA"/>
    <w:lvl w:ilvl="0">
      <w:start w:val="54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2E836F9"/>
    <w:multiLevelType w:val="multilevel"/>
    <w:tmpl w:val="377280D8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3D3651D"/>
    <w:multiLevelType w:val="multilevel"/>
    <w:tmpl w:val="3FEEF494"/>
    <w:lvl w:ilvl="0">
      <w:start w:val="7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3601707B"/>
    <w:multiLevelType w:val="multilevel"/>
    <w:tmpl w:val="FA16A262"/>
    <w:lvl w:ilvl="0">
      <w:start w:val="6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36645173"/>
    <w:multiLevelType w:val="hybridMultilevel"/>
    <w:tmpl w:val="F05479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37B25B3D"/>
    <w:multiLevelType w:val="multilevel"/>
    <w:tmpl w:val="FCB2D32E"/>
    <w:lvl w:ilvl="0">
      <w:start w:val="7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80F5259"/>
    <w:multiLevelType w:val="multilevel"/>
    <w:tmpl w:val="81E6F834"/>
    <w:lvl w:ilvl="0">
      <w:start w:val="51"/>
      <w:numFmt w:val="decimal"/>
      <w:lvlText w:val="%1."/>
      <w:lvlJc w:val="left"/>
      <w:pPr>
        <w:ind w:left="284" w:hanging="284"/>
      </w:pPr>
      <w:rPr>
        <w:rFonts w:hint="default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8F25622"/>
    <w:multiLevelType w:val="multilevel"/>
    <w:tmpl w:val="5302090A"/>
    <w:lvl w:ilvl="0">
      <w:start w:val="5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39FA66F7"/>
    <w:multiLevelType w:val="hybridMultilevel"/>
    <w:tmpl w:val="A052F2FC"/>
    <w:lvl w:ilvl="0" w:tplc="6466FBD6">
      <w:start w:val="1"/>
      <w:numFmt w:val="bullet"/>
      <w:pStyle w:val="a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B6431B5"/>
    <w:multiLevelType w:val="multilevel"/>
    <w:tmpl w:val="A57649D0"/>
    <w:lvl w:ilvl="0">
      <w:start w:val="37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3E4F18FA"/>
    <w:multiLevelType w:val="multilevel"/>
    <w:tmpl w:val="C606829C"/>
    <w:lvl w:ilvl="0">
      <w:start w:val="1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3F0029AA"/>
    <w:multiLevelType w:val="multilevel"/>
    <w:tmpl w:val="A5B80E56"/>
    <w:lvl w:ilvl="0">
      <w:start w:val="2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22966D2"/>
    <w:multiLevelType w:val="multilevel"/>
    <w:tmpl w:val="45F094CE"/>
    <w:lvl w:ilvl="0">
      <w:start w:val="84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C5B00CE"/>
    <w:multiLevelType w:val="hybridMultilevel"/>
    <w:tmpl w:val="2878D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1C2326"/>
    <w:multiLevelType w:val="multilevel"/>
    <w:tmpl w:val="A7807C06"/>
    <w:lvl w:ilvl="0">
      <w:start w:val="7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5474368D"/>
    <w:multiLevelType w:val="hybridMultilevel"/>
    <w:tmpl w:val="15C20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5139E6"/>
    <w:multiLevelType w:val="multilevel"/>
    <w:tmpl w:val="48CAC402"/>
    <w:lvl w:ilvl="0">
      <w:start w:val="6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65F00529"/>
    <w:multiLevelType w:val="multilevel"/>
    <w:tmpl w:val="DFFC86AA"/>
    <w:lvl w:ilvl="0">
      <w:start w:val="79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>
    <w:nsid w:val="69A1268D"/>
    <w:multiLevelType w:val="multilevel"/>
    <w:tmpl w:val="F8126476"/>
    <w:lvl w:ilvl="0">
      <w:start w:val="4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>
    <w:nsid w:val="69CF6CB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DE52A87"/>
    <w:multiLevelType w:val="hybridMultilevel"/>
    <w:tmpl w:val="4A54F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B129DC"/>
    <w:multiLevelType w:val="hybridMultilevel"/>
    <w:tmpl w:val="936E56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D8107C"/>
    <w:multiLevelType w:val="hybridMultilevel"/>
    <w:tmpl w:val="3084B5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BC913DF"/>
    <w:multiLevelType w:val="multilevel"/>
    <w:tmpl w:val="F6084EF4"/>
    <w:lvl w:ilvl="0">
      <w:start w:val="6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0">
    <w:nsid w:val="7E5859DF"/>
    <w:multiLevelType w:val="hybridMultilevel"/>
    <w:tmpl w:val="F1E6AA56"/>
    <w:lvl w:ilvl="0" w:tplc="041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s w:val="0"/>
        <w:lang w:bidi="th-TH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6"/>
  </w:num>
  <w:num w:numId="3">
    <w:abstractNumId w:val="12"/>
  </w:num>
  <w:num w:numId="4">
    <w:abstractNumId w:val="4"/>
  </w:num>
  <w:num w:numId="5">
    <w:abstractNumId w:val="31"/>
  </w:num>
  <w:num w:numId="6">
    <w:abstractNumId w:val="40"/>
  </w:num>
  <w:num w:numId="7">
    <w:abstractNumId w:val="37"/>
  </w:num>
  <w:num w:numId="8">
    <w:abstractNumId w:val="17"/>
  </w:num>
  <w:num w:numId="9">
    <w:abstractNumId w:val="35"/>
  </w:num>
  <w:num w:numId="10">
    <w:abstractNumId w:val="39"/>
  </w:num>
  <w:num w:numId="11">
    <w:abstractNumId w:val="26"/>
  </w:num>
  <w:num w:numId="12">
    <w:abstractNumId w:val="6"/>
  </w:num>
  <w:num w:numId="13">
    <w:abstractNumId w:val="0"/>
  </w:num>
  <w:num w:numId="14">
    <w:abstractNumId w:val="27"/>
  </w:num>
  <w:num w:numId="15">
    <w:abstractNumId w:val="8"/>
  </w:num>
  <w:num w:numId="16">
    <w:abstractNumId w:val="9"/>
  </w:num>
  <w:num w:numId="17">
    <w:abstractNumId w:val="25"/>
  </w:num>
  <w:num w:numId="18">
    <w:abstractNumId w:val="3"/>
  </w:num>
  <w:num w:numId="19">
    <w:abstractNumId w:val="34"/>
  </w:num>
  <w:num w:numId="20">
    <w:abstractNumId w:val="22"/>
  </w:num>
  <w:num w:numId="21">
    <w:abstractNumId w:val="16"/>
  </w:num>
  <w:num w:numId="22">
    <w:abstractNumId w:val="23"/>
  </w:num>
  <w:num w:numId="23">
    <w:abstractNumId w:val="7"/>
  </w:num>
  <w:num w:numId="24">
    <w:abstractNumId w:val="11"/>
  </w:num>
  <w:num w:numId="25">
    <w:abstractNumId w:val="32"/>
  </w:num>
  <w:num w:numId="26">
    <w:abstractNumId w:val="19"/>
  </w:num>
  <w:num w:numId="27">
    <w:abstractNumId w:val="30"/>
  </w:num>
  <w:num w:numId="28">
    <w:abstractNumId w:val="18"/>
  </w:num>
  <w:num w:numId="29">
    <w:abstractNumId w:val="21"/>
  </w:num>
  <w:num w:numId="30">
    <w:abstractNumId w:val="33"/>
  </w:num>
  <w:num w:numId="31">
    <w:abstractNumId w:val="2"/>
  </w:num>
  <w:num w:numId="32">
    <w:abstractNumId w:val="28"/>
  </w:num>
  <w:num w:numId="33">
    <w:abstractNumId w:val="10"/>
  </w:num>
  <w:num w:numId="34">
    <w:abstractNumId w:val="29"/>
  </w:num>
  <w:num w:numId="35">
    <w:abstractNumId w:val="14"/>
  </w:num>
  <w:num w:numId="36">
    <w:abstractNumId w:val="20"/>
  </w:num>
  <w:num w:numId="37">
    <w:abstractNumId w:val="1"/>
  </w:num>
  <w:num w:numId="38">
    <w:abstractNumId w:val="38"/>
  </w:num>
  <w:num w:numId="39">
    <w:abstractNumId w:val="15"/>
  </w:num>
  <w:num w:numId="40">
    <w:abstractNumId w:val="13"/>
  </w:num>
  <w:num w:numId="4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2C7E25"/>
    <w:rsid w:val="00004783"/>
    <w:rsid w:val="00016CB0"/>
    <w:rsid w:val="0002018C"/>
    <w:rsid w:val="00020CB7"/>
    <w:rsid w:val="000335CA"/>
    <w:rsid w:val="00057E61"/>
    <w:rsid w:val="00060673"/>
    <w:rsid w:val="00067AAC"/>
    <w:rsid w:val="00087BE3"/>
    <w:rsid w:val="000B0FC2"/>
    <w:rsid w:val="000B40C5"/>
    <w:rsid w:val="000C191D"/>
    <w:rsid w:val="000C5B13"/>
    <w:rsid w:val="000E3EC8"/>
    <w:rsid w:val="000F6F62"/>
    <w:rsid w:val="00121DDD"/>
    <w:rsid w:val="001279B0"/>
    <w:rsid w:val="001431E6"/>
    <w:rsid w:val="00152037"/>
    <w:rsid w:val="00170745"/>
    <w:rsid w:val="00172F21"/>
    <w:rsid w:val="001747BE"/>
    <w:rsid w:val="0017666E"/>
    <w:rsid w:val="0018733F"/>
    <w:rsid w:val="00195ACA"/>
    <w:rsid w:val="00195E83"/>
    <w:rsid w:val="001A21D6"/>
    <w:rsid w:val="001B58C3"/>
    <w:rsid w:val="001C45B2"/>
    <w:rsid w:val="00205E70"/>
    <w:rsid w:val="00216B2C"/>
    <w:rsid w:val="002224B1"/>
    <w:rsid w:val="00227C2C"/>
    <w:rsid w:val="00233C40"/>
    <w:rsid w:val="00240B18"/>
    <w:rsid w:val="00241E30"/>
    <w:rsid w:val="002427E5"/>
    <w:rsid w:val="002510AA"/>
    <w:rsid w:val="00252D4F"/>
    <w:rsid w:val="0025303E"/>
    <w:rsid w:val="00255B10"/>
    <w:rsid w:val="002756CD"/>
    <w:rsid w:val="002948A5"/>
    <w:rsid w:val="002B0DD5"/>
    <w:rsid w:val="002B12A0"/>
    <w:rsid w:val="002C7E25"/>
    <w:rsid w:val="002D127C"/>
    <w:rsid w:val="002D2550"/>
    <w:rsid w:val="002E4A18"/>
    <w:rsid w:val="002E7547"/>
    <w:rsid w:val="002F7309"/>
    <w:rsid w:val="00304E83"/>
    <w:rsid w:val="00310E3F"/>
    <w:rsid w:val="00344AC2"/>
    <w:rsid w:val="00394730"/>
    <w:rsid w:val="00394753"/>
    <w:rsid w:val="003B6B8D"/>
    <w:rsid w:val="003B74DA"/>
    <w:rsid w:val="003D1560"/>
    <w:rsid w:val="003D2887"/>
    <w:rsid w:val="003D420A"/>
    <w:rsid w:val="003E297A"/>
    <w:rsid w:val="003E7B8E"/>
    <w:rsid w:val="003F2149"/>
    <w:rsid w:val="0042443E"/>
    <w:rsid w:val="004244CF"/>
    <w:rsid w:val="00430421"/>
    <w:rsid w:val="00434C2A"/>
    <w:rsid w:val="00434EE5"/>
    <w:rsid w:val="00457518"/>
    <w:rsid w:val="00487916"/>
    <w:rsid w:val="00492240"/>
    <w:rsid w:val="004A1098"/>
    <w:rsid w:val="004A39B0"/>
    <w:rsid w:val="004A4BCD"/>
    <w:rsid w:val="004C4364"/>
    <w:rsid w:val="004D756D"/>
    <w:rsid w:val="004F7E64"/>
    <w:rsid w:val="005079CC"/>
    <w:rsid w:val="0051451E"/>
    <w:rsid w:val="0052643B"/>
    <w:rsid w:val="005441CC"/>
    <w:rsid w:val="00564DB5"/>
    <w:rsid w:val="0056780C"/>
    <w:rsid w:val="00570B17"/>
    <w:rsid w:val="00571013"/>
    <w:rsid w:val="005717B7"/>
    <w:rsid w:val="00586182"/>
    <w:rsid w:val="00594288"/>
    <w:rsid w:val="005A59FF"/>
    <w:rsid w:val="005D72C4"/>
    <w:rsid w:val="006016F6"/>
    <w:rsid w:val="00604029"/>
    <w:rsid w:val="0061658F"/>
    <w:rsid w:val="00617A41"/>
    <w:rsid w:val="006265DD"/>
    <w:rsid w:val="00630C74"/>
    <w:rsid w:val="00643733"/>
    <w:rsid w:val="00644892"/>
    <w:rsid w:val="00645A96"/>
    <w:rsid w:val="00646A5A"/>
    <w:rsid w:val="00651197"/>
    <w:rsid w:val="006524FE"/>
    <w:rsid w:val="00655295"/>
    <w:rsid w:val="00662852"/>
    <w:rsid w:val="00673DFA"/>
    <w:rsid w:val="006C09AB"/>
    <w:rsid w:val="006D2E5A"/>
    <w:rsid w:val="006E14C4"/>
    <w:rsid w:val="006E7C65"/>
    <w:rsid w:val="006F124C"/>
    <w:rsid w:val="006F59D8"/>
    <w:rsid w:val="007177AB"/>
    <w:rsid w:val="007446F8"/>
    <w:rsid w:val="007610A2"/>
    <w:rsid w:val="00762E16"/>
    <w:rsid w:val="00771A68"/>
    <w:rsid w:val="00785D3F"/>
    <w:rsid w:val="00786FB5"/>
    <w:rsid w:val="00792DA3"/>
    <w:rsid w:val="00797AC8"/>
    <w:rsid w:val="007A1FBF"/>
    <w:rsid w:val="007A722A"/>
    <w:rsid w:val="007B0993"/>
    <w:rsid w:val="007B6D12"/>
    <w:rsid w:val="007C25AB"/>
    <w:rsid w:val="007C2E3A"/>
    <w:rsid w:val="007D341C"/>
    <w:rsid w:val="007E0F21"/>
    <w:rsid w:val="007E38DF"/>
    <w:rsid w:val="007E452A"/>
    <w:rsid w:val="007E588C"/>
    <w:rsid w:val="007E67E8"/>
    <w:rsid w:val="007E6F6A"/>
    <w:rsid w:val="007F7787"/>
    <w:rsid w:val="00800E0A"/>
    <w:rsid w:val="00820EAC"/>
    <w:rsid w:val="008306EF"/>
    <w:rsid w:val="0084267C"/>
    <w:rsid w:val="00842FA7"/>
    <w:rsid w:val="008438AB"/>
    <w:rsid w:val="00852B4E"/>
    <w:rsid w:val="00853C21"/>
    <w:rsid w:val="008653B6"/>
    <w:rsid w:val="00875421"/>
    <w:rsid w:val="008841B6"/>
    <w:rsid w:val="008954B0"/>
    <w:rsid w:val="008A7DC0"/>
    <w:rsid w:val="008B3879"/>
    <w:rsid w:val="008B391C"/>
    <w:rsid w:val="008C1420"/>
    <w:rsid w:val="008E02E9"/>
    <w:rsid w:val="00900B87"/>
    <w:rsid w:val="00904E09"/>
    <w:rsid w:val="00911E00"/>
    <w:rsid w:val="00927406"/>
    <w:rsid w:val="00941778"/>
    <w:rsid w:val="00945004"/>
    <w:rsid w:val="00964BDC"/>
    <w:rsid w:val="0097009D"/>
    <w:rsid w:val="00983FBB"/>
    <w:rsid w:val="009A0D44"/>
    <w:rsid w:val="009A1B27"/>
    <w:rsid w:val="00A06E96"/>
    <w:rsid w:val="00A21629"/>
    <w:rsid w:val="00A26206"/>
    <w:rsid w:val="00A47BCF"/>
    <w:rsid w:val="00A57304"/>
    <w:rsid w:val="00A61F15"/>
    <w:rsid w:val="00A67DB7"/>
    <w:rsid w:val="00A71C11"/>
    <w:rsid w:val="00A7458F"/>
    <w:rsid w:val="00A831E6"/>
    <w:rsid w:val="00A84340"/>
    <w:rsid w:val="00A84A3F"/>
    <w:rsid w:val="00A91389"/>
    <w:rsid w:val="00AA15CC"/>
    <w:rsid w:val="00AA31D5"/>
    <w:rsid w:val="00AA723E"/>
    <w:rsid w:val="00AE0138"/>
    <w:rsid w:val="00AE2971"/>
    <w:rsid w:val="00AE39D5"/>
    <w:rsid w:val="00B01618"/>
    <w:rsid w:val="00B056DA"/>
    <w:rsid w:val="00B10011"/>
    <w:rsid w:val="00B12011"/>
    <w:rsid w:val="00B15328"/>
    <w:rsid w:val="00B30C54"/>
    <w:rsid w:val="00B31E11"/>
    <w:rsid w:val="00B67D80"/>
    <w:rsid w:val="00B848EB"/>
    <w:rsid w:val="00BC5C72"/>
    <w:rsid w:val="00BD5349"/>
    <w:rsid w:val="00BD7C87"/>
    <w:rsid w:val="00BE29F6"/>
    <w:rsid w:val="00BE48B9"/>
    <w:rsid w:val="00BF17B1"/>
    <w:rsid w:val="00C02D9A"/>
    <w:rsid w:val="00C1718C"/>
    <w:rsid w:val="00C171EA"/>
    <w:rsid w:val="00C20DBD"/>
    <w:rsid w:val="00C30261"/>
    <w:rsid w:val="00C37253"/>
    <w:rsid w:val="00C40AD5"/>
    <w:rsid w:val="00C43834"/>
    <w:rsid w:val="00C56A4E"/>
    <w:rsid w:val="00C61B4D"/>
    <w:rsid w:val="00C65444"/>
    <w:rsid w:val="00C763CE"/>
    <w:rsid w:val="00C801B2"/>
    <w:rsid w:val="00CA7277"/>
    <w:rsid w:val="00CA7F8F"/>
    <w:rsid w:val="00CC1298"/>
    <w:rsid w:val="00CC21D0"/>
    <w:rsid w:val="00CC614E"/>
    <w:rsid w:val="00CD7B1A"/>
    <w:rsid w:val="00CE3153"/>
    <w:rsid w:val="00CE716E"/>
    <w:rsid w:val="00D031B4"/>
    <w:rsid w:val="00D06A8B"/>
    <w:rsid w:val="00D15187"/>
    <w:rsid w:val="00D30DCE"/>
    <w:rsid w:val="00D35C89"/>
    <w:rsid w:val="00D420F4"/>
    <w:rsid w:val="00D421BA"/>
    <w:rsid w:val="00D50AA9"/>
    <w:rsid w:val="00D67790"/>
    <w:rsid w:val="00D71122"/>
    <w:rsid w:val="00D7190A"/>
    <w:rsid w:val="00D75E9C"/>
    <w:rsid w:val="00D77898"/>
    <w:rsid w:val="00D81B3C"/>
    <w:rsid w:val="00D94DAA"/>
    <w:rsid w:val="00DC194A"/>
    <w:rsid w:val="00DC41AE"/>
    <w:rsid w:val="00DC73F5"/>
    <w:rsid w:val="00DF0142"/>
    <w:rsid w:val="00DF2C3E"/>
    <w:rsid w:val="00E042C1"/>
    <w:rsid w:val="00E41B3A"/>
    <w:rsid w:val="00E51A7F"/>
    <w:rsid w:val="00E55A00"/>
    <w:rsid w:val="00E7340F"/>
    <w:rsid w:val="00E7414E"/>
    <w:rsid w:val="00E820AE"/>
    <w:rsid w:val="00E8331F"/>
    <w:rsid w:val="00E9481A"/>
    <w:rsid w:val="00E94FB6"/>
    <w:rsid w:val="00E959D6"/>
    <w:rsid w:val="00E97540"/>
    <w:rsid w:val="00EA3628"/>
    <w:rsid w:val="00EB4B82"/>
    <w:rsid w:val="00EB672A"/>
    <w:rsid w:val="00EC50B5"/>
    <w:rsid w:val="00EE05E6"/>
    <w:rsid w:val="00EF341B"/>
    <w:rsid w:val="00EF3E2C"/>
    <w:rsid w:val="00EF3F5A"/>
    <w:rsid w:val="00EF4D8D"/>
    <w:rsid w:val="00EF4FDB"/>
    <w:rsid w:val="00EF700A"/>
    <w:rsid w:val="00F13C67"/>
    <w:rsid w:val="00F15C3F"/>
    <w:rsid w:val="00F21C0C"/>
    <w:rsid w:val="00F24696"/>
    <w:rsid w:val="00F42686"/>
    <w:rsid w:val="00F523D5"/>
    <w:rsid w:val="00F7235C"/>
    <w:rsid w:val="00F81F9F"/>
    <w:rsid w:val="00F871A7"/>
    <w:rsid w:val="00FA4342"/>
    <w:rsid w:val="00FB37A2"/>
    <w:rsid w:val="00FD2917"/>
    <w:rsid w:val="00FF47B2"/>
    <w:rsid w:val="00FF5031"/>
    <w:rsid w:val="00FF6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C7E25"/>
    <w:pPr>
      <w:spacing w:before="120"/>
    </w:pPr>
    <w:rPr>
      <w:rFonts w:ascii="Browallia New" w:hAnsi="Browallia New" w:cs="Browallia New"/>
      <w:sz w:val="30"/>
      <w:szCs w:val="30"/>
    </w:rPr>
  </w:style>
  <w:style w:type="paragraph" w:styleId="1">
    <w:name w:val="heading 1"/>
    <w:basedOn w:val="a0"/>
    <w:next w:val="a0"/>
    <w:link w:val="10"/>
    <w:autoRedefine/>
    <w:uiPriority w:val="9"/>
    <w:qFormat/>
    <w:rsid w:val="00673DFA"/>
    <w:pPr>
      <w:pBdr>
        <w:bottom w:val="single" w:sz="12" w:space="1" w:color="365F91"/>
      </w:pBdr>
      <w:outlineLvl w:val="0"/>
    </w:pPr>
    <w:rPr>
      <w:b/>
      <w:bCs/>
      <w:color w:val="3333CC"/>
      <w:sz w:val="40"/>
      <w:szCs w:val="40"/>
      <w:lang w:bidi="en-US"/>
    </w:rPr>
  </w:style>
  <w:style w:type="paragraph" w:styleId="2">
    <w:name w:val="heading 2"/>
    <w:basedOn w:val="a0"/>
    <w:next w:val="a0"/>
    <w:link w:val="20"/>
    <w:autoRedefine/>
    <w:uiPriority w:val="9"/>
    <w:unhideWhenUsed/>
    <w:qFormat/>
    <w:rsid w:val="00911E00"/>
    <w:pPr>
      <w:pBdr>
        <w:bottom w:val="single" w:sz="8" w:space="1" w:color="4F81BD"/>
      </w:pBdr>
      <w:spacing w:before="200" w:after="80"/>
      <w:outlineLvl w:val="1"/>
    </w:pPr>
    <w:rPr>
      <w:rFonts w:eastAsia="Times New Roman"/>
      <w:color w:val="365F91"/>
      <w:sz w:val="32"/>
      <w:szCs w:val="32"/>
    </w:rPr>
  </w:style>
  <w:style w:type="paragraph" w:styleId="3">
    <w:name w:val="heading 3"/>
    <w:basedOn w:val="a0"/>
    <w:next w:val="a0"/>
    <w:link w:val="30"/>
    <w:autoRedefine/>
    <w:uiPriority w:val="9"/>
    <w:unhideWhenUsed/>
    <w:qFormat/>
    <w:rsid w:val="00E8331F"/>
    <w:pPr>
      <w:pBdr>
        <w:bottom w:val="single" w:sz="4" w:space="1" w:color="95B3D7"/>
      </w:pBdr>
      <w:spacing w:before="200" w:after="80"/>
      <w:outlineLvl w:val="2"/>
    </w:pPr>
    <w:rPr>
      <w:rFonts w:eastAsia="Times New Roman"/>
      <w:i/>
      <w:iCs/>
      <w:color w:val="4F81BD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uiPriority w:val="9"/>
    <w:rsid w:val="00673DFA"/>
    <w:rPr>
      <w:rFonts w:ascii="Browallia New" w:hAnsi="Browallia New" w:cs="Browallia New"/>
      <w:b/>
      <w:bCs/>
      <w:color w:val="3333CC"/>
      <w:sz w:val="40"/>
      <w:szCs w:val="40"/>
      <w:lang w:bidi="en-US"/>
    </w:rPr>
  </w:style>
  <w:style w:type="character" w:customStyle="1" w:styleId="20">
    <w:name w:val="หัวเรื่อง 2 อักขระ"/>
    <w:basedOn w:val="a1"/>
    <w:link w:val="2"/>
    <w:uiPriority w:val="9"/>
    <w:rsid w:val="00911E00"/>
    <w:rPr>
      <w:rFonts w:ascii="Browallia New" w:eastAsia="Times New Roman" w:hAnsi="Browallia New" w:cs="Browallia New"/>
      <w:color w:val="365F91"/>
      <w:sz w:val="32"/>
      <w:szCs w:val="32"/>
    </w:rPr>
  </w:style>
  <w:style w:type="paragraph" w:styleId="a4">
    <w:name w:val="No Spacing"/>
    <w:uiPriority w:val="1"/>
    <w:qFormat/>
    <w:rsid w:val="00A61F15"/>
    <w:rPr>
      <w:rFonts w:ascii="Browallia New" w:hAnsi="Browallia New" w:cs="Browallia New"/>
      <w:sz w:val="30"/>
      <w:szCs w:val="30"/>
    </w:rPr>
  </w:style>
  <w:style w:type="paragraph" w:styleId="a5">
    <w:name w:val="Title"/>
    <w:basedOn w:val="a0"/>
    <w:next w:val="a0"/>
    <w:link w:val="a6"/>
    <w:autoRedefine/>
    <w:uiPriority w:val="10"/>
    <w:qFormat/>
    <w:rsid w:val="0042443E"/>
    <w:pPr>
      <w:pBdr>
        <w:top w:val="single" w:sz="8" w:space="10" w:color="A7BFDE"/>
        <w:bottom w:val="single" w:sz="24" w:space="15" w:color="9BBB59"/>
      </w:pBdr>
      <w:jc w:val="center"/>
    </w:pPr>
    <w:rPr>
      <w:rFonts w:ascii="Bookman Old Style" w:eastAsia="Times New Roman" w:hAnsi="Bookman Old Style"/>
      <w:i/>
      <w:iCs/>
      <w:color w:val="243F60"/>
      <w:sz w:val="60"/>
      <w:szCs w:val="60"/>
    </w:rPr>
  </w:style>
  <w:style w:type="character" w:customStyle="1" w:styleId="a6">
    <w:name w:val="ชื่อเรื่อง อักขระ"/>
    <w:basedOn w:val="a1"/>
    <w:link w:val="a5"/>
    <w:uiPriority w:val="10"/>
    <w:rsid w:val="0042443E"/>
    <w:rPr>
      <w:rFonts w:ascii="Bookman Old Style" w:eastAsia="Times New Roman" w:hAnsi="Bookman Old Style" w:cs="Browallia New"/>
      <w:i/>
      <w:iCs/>
      <w:color w:val="243F60"/>
      <w:sz w:val="60"/>
      <w:szCs w:val="60"/>
    </w:rPr>
  </w:style>
  <w:style w:type="character" w:customStyle="1" w:styleId="30">
    <w:name w:val="หัวเรื่อง 3 อักขระ"/>
    <w:basedOn w:val="a1"/>
    <w:link w:val="3"/>
    <w:uiPriority w:val="9"/>
    <w:rsid w:val="00E8331F"/>
    <w:rPr>
      <w:rFonts w:ascii="Browallia New" w:eastAsia="Times New Roman" w:hAnsi="Browallia New" w:cs="Browallia New"/>
      <w:i/>
      <w:iCs/>
      <w:color w:val="4F81BD"/>
      <w:sz w:val="28"/>
      <w:szCs w:val="28"/>
    </w:rPr>
  </w:style>
  <w:style w:type="paragraph" w:styleId="a">
    <w:name w:val="List Paragraph"/>
    <w:basedOn w:val="a0"/>
    <w:autoRedefine/>
    <w:uiPriority w:val="34"/>
    <w:qFormat/>
    <w:rsid w:val="00DF0142"/>
    <w:pPr>
      <w:numPr>
        <w:numId w:val="41"/>
      </w:numPr>
      <w:spacing w:before="0"/>
      <w:contextualSpacing/>
    </w:pPr>
    <w:rPr>
      <w:rFonts w:eastAsiaTheme="minorEastAsia"/>
      <w:sz w:val="28"/>
      <w:szCs w:val="28"/>
    </w:rPr>
  </w:style>
  <w:style w:type="paragraph" w:styleId="a7">
    <w:name w:val="footnote text"/>
    <w:basedOn w:val="a0"/>
    <w:link w:val="a8"/>
    <w:uiPriority w:val="99"/>
    <w:semiHidden/>
    <w:unhideWhenUsed/>
    <w:rsid w:val="00D81B3C"/>
    <w:rPr>
      <w:rFonts w:cs="Angsana New"/>
      <w:sz w:val="20"/>
      <w:szCs w:val="25"/>
    </w:rPr>
  </w:style>
  <w:style w:type="character" w:customStyle="1" w:styleId="a8">
    <w:name w:val="ข้อความเชิงอรรถ อักขระ"/>
    <w:basedOn w:val="a1"/>
    <w:link w:val="a7"/>
    <w:uiPriority w:val="99"/>
    <w:semiHidden/>
    <w:rsid w:val="00D81B3C"/>
    <w:rPr>
      <w:rFonts w:ascii="Browallia New" w:hAnsi="Browallia New" w:cs="Angsana New"/>
      <w:szCs w:val="25"/>
    </w:rPr>
  </w:style>
  <w:style w:type="character" w:styleId="a9">
    <w:name w:val="footnote reference"/>
    <w:basedOn w:val="a1"/>
    <w:uiPriority w:val="99"/>
    <w:semiHidden/>
    <w:unhideWhenUsed/>
    <w:rsid w:val="00D81B3C"/>
    <w:rPr>
      <w:vertAlign w:val="superscript"/>
    </w:rPr>
  </w:style>
  <w:style w:type="paragraph" w:styleId="aa">
    <w:name w:val="Body Text Indent"/>
    <w:basedOn w:val="a0"/>
    <w:link w:val="ab"/>
    <w:rsid w:val="005717B7"/>
    <w:pPr>
      <w:spacing w:before="0"/>
      <w:ind w:left="252" w:hanging="252"/>
    </w:pPr>
    <w:rPr>
      <w:rFonts w:eastAsia="Times New Roman"/>
    </w:rPr>
  </w:style>
  <w:style w:type="character" w:customStyle="1" w:styleId="ab">
    <w:name w:val="การเยื้องเนื้อความ อักขระ"/>
    <w:basedOn w:val="a1"/>
    <w:link w:val="aa"/>
    <w:rsid w:val="005717B7"/>
    <w:rPr>
      <w:rFonts w:ascii="Browallia New" w:eastAsia="Times New Roman" w:hAnsi="Browallia New" w:cs="Browallia New"/>
      <w:sz w:val="30"/>
      <w:szCs w:val="30"/>
    </w:rPr>
  </w:style>
  <w:style w:type="paragraph" w:styleId="ac">
    <w:name w:val="header"/>
    <w:basedOn w:val="a0"/>
    <w:link w:val="ad"/>
    <w:uiPriority w:val="99"/>
    <w:semiHidden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d">
    <w:name w:val="หัวกระดาษ อักขระ"/>
    <w:basedOn w:val="a1"/>
    <w:link w:val="ac"/>
    <w:uiPriority w:val="99"/>
    <w:semiHidden/>
    <w:rsid w:val="007A722A"/>
    <w:rPr>
      <w:rFonts w:ascii="Browallia New" w:hAnsi="Browallia New" w:cs="Angsana New"/>
      <w:sz w:val="30"/>
      <w:szCs w:val="38"/>
    </w:rPr>
  </w:style>
  <w:style w:type="paragraph" w:styleId="ae">
    <w:name w:val="footer"/>
    <w:basedOn w:val="a0"/>
    <w:link w:val="af"/>
    <w:uiPriority w:val="99"/>
    <w:unhideWhenUsed/>
    <w:rsid w:val="007A722A"/>
    <w:pPr>
      <w:tabs>
        <w:tab w:val="center" w:pos="4680"/>
        <w:tab w:val="right" w:pos="9360"/>
      </w:tabs>
    </w:pPr>
    <w:rPr>
      <w:rFonts w:cs="Angsana New"/>
      <w:szCs w:val="38"/>
    </w:rPr>
  </w:style>
  <w:style w:type="character" w:customStyle="1" w:styleId="af">
    <w:name w:val="ท้ายกระดาษ อักขระ"/>
    <w:basedOn w:val="a1"/>
    <w:link w:val="ae"/>
    <w:uiPriority w:val="99"/>
    <w:rsid w:val="007A722A"/>
    <w:rPr>
      <w:rFonts w:ascii="Browallia New" w:hAnsi="Browallia New" w:cs="Angsana New"/>
      <w:sz w:val="30"/>
      <w:szCs w:val="38"/>
    </w:rPr>
  </w:style>
  <w:style w:type="table" w:styleId="af0">
    <w:name w:val="Table Grid"/>
    <w:basedOn w:val="a2"/>
    <w:uiPriority w:val="59"/>
    <w:rsid w:val="0015203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a2"/>
    <w:next w:val="af0"/>
    <w:uiPriority w:val="59"/>
    <w:rsid w:val="00A21629"/>
    <w:rPr>
      <w:rFonts w:asciiTheme="minorHAnsi" w:eastAsiaTheme="minorEastAsia" w:hAnsiTheme="minorHAnsi" w:cstheme="minorBidi"/>
      <w:sz w:val="22"/>
      <w:szCs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HA</Company>
  <LinksUpToDate>false</LinksUpToDate>
  <CharactersWithSpaces>4422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anuwat</dc:creator>
  <cp:lastModifiedBy>LrUser</cp:lastModifiedBy>
  <cp:revision>58</cp:revision>
  <cp:lastPrinted>2010-09-10T10:10:00Z</cp:lastPrinted>
  <dcterms:created xsi:type="dcterms:W3CDTF">2017-09-21T12:24:00Z</dcterms:created>
  <dcterms:modified xsi:type="dcterms:W3CDTF">2018-04-27T03:55:00Z</dcterms:modified>
</cp:coreProperties>
</file>